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852" w:rsidRPr="00BC1852" w:rsidRDefault="00BC1852" w:rsidP="00300AF9">
      <w:pPr>
        <w:tabs>
          <w:tab w:val="left" w:pos="540"/>
        </w:tabs>
        <w:spacing w:after="0" w:line="240" w:lineRule="auto"/>
        <w:jc w:val="both"/>
        <w:rPr>
          <w:rFonts w:ascii="Calibri" w:eastAsia="Calibri" w:hAnsi="Calibri" w:cs="Times New Roman"/>
          <w:sz w:val="20"/>
          <w:szCs w:val="20"/>
        </w:rPr>
      </w:pPr>
      <w:r w:rsidRPr="00BC1852">
        <w:rPr>
          <w:rFonts w:ascii="Calibri" w:eastAsia="Calibri" w:hAnsi="Calibri" w:cs="Times New Roman"/>
          <w:sz w:val="20"/>
          <w:szCs w:val="20"/>
        </w:rPr>
        <w:t xml:space="preserve">Minutes of the Ogden Valley Planning Commission Regular meeting </w:t>
      </w:r>
      <w:r>
        <w:rPr>
          <w:rFonts w:ascii="Calibri" w:eastAsia="Calibri" w:hAnsi="Calibri" w:cs="Times New Roman"/>
          <w:sz w:val="20"/>
          <w:szCs w:val="20"/>
        </w:rPr>
        <w:t>February 26</w:t>
      </w:r>
      <w:r w:rsidRPr="00BC1852">
        <w:rPr>
          <w:rFonts w:ascii="Calibri" w:eastAsia="Calibri" w:hAnsi="Calibri" w:cs="Times New Roman"/>
          <w:sz w:val="20"/>
          <w:szCs w:val="20"/>
        </w:rPr>
        <w:t>, 2019 in the Weber County Commission Chambers, commencing at 5:00 p.m.</w:t>
      </w:r>
    </w:p>
    <w:p w:rsidR="00BC1852" w:rsidRPr="00BC1852" w:rsidRDefault="00BC1852" w:rsidP="00300AF9">
      <w:pPr>
        <w:tabs>
          <w:tab w:val="left" w:pos="540"/>
        </w:tabs>
        <w:spacing w:after="0" w:line="240" w:lineRule="auto"/>
        <w:jc w:val="both"/>
        <w:rPr>
          <w:rFonts w:ascii="Calibri" w:eastAsia="Calibri" w:hAnsi="Calibri" w:cs="Times New Roman"/>
          <w:sz w:val="20"/>
          <w:szCs w:val="20"/>
        </w:rPr>
      </w:pPr>
    </w:p>
    <w:p w:rsidR="00BC1852" w:rsidRPr="00BC1852" w:rsidRDefault="00BC1852" w:rsidP="00300AF9">
      <w:pPr>
        <w:tabs>
          <w:tab w:val="left" w:pos="540"/>
        </w:tabs>
        <w:spacing w:after="0" w:line="240" w:lineRule="auto"/>
        <w:jc w:val="both"/>
        <w:rPr>
          <w:rFonts w:ascii="Calibri" w:eastAsia="Calibri" w:hAnsi="Calibri" w:cs="Times New Roman"/>
          <w:sz w:val="20"/>
          <w:szCs w:val="20"/>
        </w:rPr>
      </w:pPr>
      <w:r w:rsidRPr="00BC1852">
        <w:rPr>
          <w:rFonts w:ascii="Calibri" w:eastAsia="Calibri" w:hAnsi="Calibri" w:cs="Times New Roman"/>
          <w:b/>
          <w:sz w:val="20"/>
          <w:szCs w:val="20"/>
        </w:rPr>
        <w:t xml:space="preserve">Present:  </w:t>
      </w:r>
      <w:r w:rsidRPr="00BC1852">
        <w:rPr>
          <w:rFonts w:ascii="Calibri" w:eastAsia="Calibri" w:hAnsi="Calibri" w:cs="Times New Roman"/>
          <w:sz w:val="20"/>
          <w:szCs w:val="20"/>
        </w:rPr>
        <w:t xml:space="preserve">John Lewis, </w:t>
      </w:r>
      <w:r>
        <w:rPr>
          <w:rFonts w:ascii="Calibri" w:eastAsia="Calibri" w:hAnsi="Calibri" w:cs="Times New Roman"/>
          <w:sz w:val="20"/>
          <w:szCs w:val="20"/>
        </w:rPr>
        <w:t xml:space="preserve">Chair; </w:t>
      </w:r>
      <w:r w:rsidRPr="00BC1852">
        <w:rPr>
          <w:rFonts w:ascii="Calibri" w:eastAsia="Calibri" w:hAnsi="Calibri" w:cs="Times New Roman"/>
          <w:sz w:val="20"/>
          <w:szCs w:val="20"/>
        </w:rPr>
        <w:t xml:space="preserve">Jami Taylor, </w:t>
      </w:r>
      <w:r>
        <w:rPr>
          <w:rFonts w:ascii="Calibri" w:eastAsia="Calibri" w:hAnsi="Calibri" w:cs="Times New Roman"/>
          <w:sz w:val="20"/>
          <w:szCs w:val="20"/>
        </w:rPr>
        <w:t xml:space="preserve">Vice </w:t>
      </w:r>
      <w:r w:rsidRPr="00BC1852">
        <w:rPr>
          <w:rFonts w:ascii="Calibri" w:eastAsia="Calibri" w:hAnsi="Calibri" w:cs="Times New Roman"/>
          <w:sz w:val="20"/>
          <w:szCs w:val="20"/>
        </w:rPr>
        <w:t>Chair; John Howell, Chris Hogge, Shanna Francis</w:t>
      </w:r>
    </w:p>
    <w:p w:rsidR="00BC1852" w:rsidRDefault="00BC1852" w:rsidP="00300AF9">
      <w:pPr>
        <w:tabs>
          <w:tab w:val="left" w:pos="540"/>
        </w:tabs>
        <w:spacing w:after="0" w:line="240" w:lineRule="auto"/>
        <w:jc w:val="both"/>
        <w:rPr>
          <w:rFonts w:ascii="Calibri" w:eastAsia="Calibri" w:hAnsi="Calibri" w:cs="Times New Roman"/>
          <w:sz w:val="20"/>
          <w:szCs w:val="20"/>
        </w:rPr>
      </w:pPr>
      <w:r w:rsidRPr="00BC1852">
        <w:rPr>
          <w:rFonts w:ascii="Calibri" w:eastAsia="Calibri" w:hAnsi="Calibri" w:cs="Times New Roman"/>
          <w:b/>
          <w:sz w:val="20"/>
          <w:szCs w:val="20"/>
        </w:rPr>
        <w:t xml:space="preserve">Absent/Excused:    </w:t>
      </w:r>
      <w:r w:rsidRPr="00BC1852">
        <w:rPr>
          <w:rFonts w:ascii="Calibri" w:eastAsia="Calibri" w:hAnsi="Calibri" w:cs="Times New Roman"/>
          <w:sz w:val="20"/>
          <w:szCs w:val="20"/>
        </w:rPr>
        <w:t>Robert Wood, Steve Waldrip,</w:t>
      </w:r>
    </w:p>
    <w:p w:rsidR="00BC1852" w:rsidRPr="00BC1852" w:rsidRDefault="00BC1852" w:rsidP="00300AF9">
      <w:pPr>
        <w:tabs>
          <w:tab w:val="left" w:pos="540"/>
        </w:tabs>
        <w:spacing w:after="0" w:line="240" w:lineRule="auto"/>
        <w:jc w:val="both"/>
        <w:rPr>
          <w:rFonts w:ascii="Calibri" w:eastAsia="Calibri" w:hAnsi="Calibri" w:cs="Times New Roman"/>
          <w:sz w:val="20"/>
          <w:szCs w:val="20"/>
        </w:rPr>
      </w:pPr>
    </w:p>
    <w:p w:rsidR="00BC1852" w:rsidRPr="00BC1852" w:rsidRDefault="00BC1852" w:rsidP="00300AF9">
      <w:pPr>
        <w:widowControl w:val="0"/>
        <w:tabs>
          <w:tab w:val="left" w:pos="360"/>
          <w:tab w:val="left" w:pos="540"/>
          <w:tab w:val="left" w:pos="900"/>
          <w:tab w:val="left" w:pos="1800"/>
          <w:tab w:val="left" w:pos="2880"/>
          <w:tab w:val="left" w:pos="4320"/>
          <w:tab w:val="left" w:pos="5760"/>
          <w:tab w:val="right" w:pos="10260"/>
        </w:tabs>
        <w:autoSpaceDE w:val="0"/>
        <w:autoSpaceDN w:val="0"/>
        <w:adjustRightInd w:val="0"/>
        <w:spacing w:after="0" w:line="240" w:lineRule="auto"/>
        <w:jc w:val="both"/>
        <w:rPr>
          <w:rFonts w:eastAsia="Calibri" w:cs="Arial"/>
          <w:b/>
          <w:noProof/>
          <w:sz w:val="20"/>
          <w:szCs w:val="20"/>
        </w:rPr>
      </w:pPr>
      <w:r w:rsidRPr="00BC1852">
        <w:rPr>
          <w:rFonts w:ascii="Calibri" w:eastAsia="Calibri" w:hAnsi="Calibri" w:cs="Arial"/>
          <w:b/>
          <w:noProof/>
          <w:sz w:val="20"/>
          <w:szCs w:val="20"/>
        </w:rPr>
        <w:t xml:space="preserve">Staff Present:  </w:t>
      </w:r>
      <w:r w:rsidRPr="00BC1852">
        <w:rPr>
          <w:rFonts w:ascii="Calibri" w:eastAsia="Calibri" w:hAnsi="Calibri" w:cs="Arial"/>
          <w:noProof/>
          <w:sz w:val="20"/>
          <w:szCs w:val="20"/>
        </w:rPr>
        <w:t>Charlie Ewert,</w:t>
      </w:r>
      <w:r>
        <w:rPr>
          <w:rFonts w:ascii="Calibri" w:eastAsia="Calibri" w:hAnsi="Calibri" w:cs="Arial"/>
          <w:b/>
          <w:noProof/>
          <w:sz w:val="20"/>
          <w:szCs w:val="20"/>
        </w:rPr>
        <w:t xml:space="preserve"> </w:t>
      </w:r>
      <w:r w:rsidRPr="00BC1852">
        <w:rPr>
          <w:rFonts w:ascii="Calibri" w:eastAsia="Calibri" w:hAnsi="Calibri" w:cs="Arial"/>
          <w:noProof/>
          <w:sz w:val="20"/>
          <w:szCs w:val="20"/>
        </w:rPr>
        <w:t xml:space="preserve">Principal Planner; Ronda Kippen; Principal Planner; Steve Burton, Planner III, </w:t>
      </w:r>
      <w:r>
        <w:rPr>
          <w:rFonts w:ascii="Calibri" w:eastAsia="Calibri" w:hAnsi="Calibri" w:cs="Arial"/>
          <w:noProof/>
          <w:sz w:val="20"/>
          <w:szCs w:val="20"/>
        </w:rPr>
        <w:t xml:space="preserve">Tammy Aydelotte, Planner I, </w:t>
      </w:r>
      <w:r w:rsidRPr="00BC1852">
        <w:rPr>
          <w:rFonts w:ascii="Calibri" w:eastAsia="Calibri" w:hAnsi="Calibri" w:cs="Arial"/>
          <w:noProof/>
          <w:sz w:val="20"/>
          <w:szCs w:val="20"/>
        </w:rPr>
        <w:t>Courtlan Erickson,Legal Counsel;  Kary Serrano, Secretary</w:t>
      </w:r>
      <w:r w:rsidRPr="00BC1852">
        <w:rPr>
          <w:rFonts w:eastAsia="Calibri" w:cs="Arial"/>
          <w:b/>
          <w:noProof/>
          <w:sz w:val="20"/>
          <w:szCs w:val="20"/>
        </w:rPr>
        <w:t xml:space="preserve"> </w:t>
      </w:r>
    </w:p>
    <w:p w:rsidR="00BC1852" w:rsidRPr="00BC1852" w:rsidRDefault="00BC1852" w:rsidP="00300AF9">
      <w:pPr>
        <w:widowControl w:val="0"/>
        <w:tabs>
          <w:tab w:val="left" w:pos="360"/>
          <w:tab w:val="left" w:pos="540"/>
          <w:tab w:val="left" w:pos="900"/>
          <w:tab w:val="left" w:pos="1800"/>
          <w:tab w:val="left" w:pos="2880"/>
          <w:tab w:val="left" w:pos="4320"/>
          <w:tab w:val="left" w:pos="5760"/>
          <w:tab w:val="right" w:pos="10260"/>
        </w:tabs>
        <w:autoSpaceDE w:val="0"/>
        <w:autoSpaceDN w:val="0"/>
        <w:adjustRightInd w:val="0"/>
        <w:spacing w:after="0" w:line="240" w:lineRule="auto"/>
        <w:jc w:val="both"/>
        <w:rPr>
          <w:rFonts w:ascii="Calibri" w:eastAsia="Calibri" w:hAnsi="Calibri" w:cs="Arial"/>
          <w:noProof/>
          <w:sz w:val="20"/>
          <w:szCs w:val="20"/>
        </w:rPr>
      </w:pPr>
    </w:p>
    <w:p w:rsidR="00BC1852" w:rsidRPr="00615AE0" w:rsidRDefault="00BC1852" w:rsidP="00300AF9">
      <w:pPr>
        <w:pStyle w:val="ListParagraph"/>
        <w:numPr>
          <w:ilvl w:val="0"/>
          <w:numId w:val="1"/>
        </w:numPr>
        <w:tabs>
          <w:tab w:val="left" w:pos="1800"/>
          <w:tab w:val="left" w:pos="2880"/>
          <w:tab w:val="left" w:pos="4320"/>
          <w:tab w:val="left" w:pos="5760"/>
        </w:tabs>
        <w:ind w:left="360"/>
        <w:jc w:val="both"/>
        <w:rPr>
          <w:i/>
        </w:rPr>
      </w:pPr>
      <w:r w:rsidRPr="00615AE0">
        <w:rPr>
          <w:b/>
          <w:i/>
        </w:rPr>
        <w:t xml:space="preserve">Pledge of Allegiance </w:t>
      </w:r>
    </w:p>
    <w:p w:rsidR="00A20561" w:rsidRDefault="00BC1852" w:rsidP="00300AF9">
      <w:pPr>
        <w:numPr>
          <w:ilvl w:val="0"/>
          <w:numId w:val="1"/>
        </w:numPr>
        <w:tabs>
          <w:tab w:val="left" w:pos="1800"/>
          <w:tab w:val="left" w:pos="2880"/>
          <w:tab w:val="left" w:pos="4320"/>
          <w:tab w:val="left" w:pos="5760"/>
        </w:tabs>
        <w:spacing w:after="0" w:line="240" w:lineRule="auto"/>
        <w:ind w:left="360"/>
        <w:contextualSpacing/>
        <w:jc w:val="both"/>
        <w:rPr>
          <w:rFonts w:ascii="Calibri" w:eastAsia="Calibri" w:hAnsi="Calibri" w:cs="Times New Roman"/>
          <w:i/>
          <w:sz w:val="20"/>
          <w:szCs w:val="20"/>
        </w:rPr>
      </w:pPr>
      <w:r w:rsidRPr="00A20561">
        <w:rPr>
          <w:rFonts w:ascii="Calibri" w:eastAsia="Calibri" w:hAnsi="Calibri" w:cs="Times New Roman"/>
          <w:b/>
          <w:i/>
          <w:sz w:val="20"/>
          <w:szCs w:val="20"/>
        </w:rPr>
        <w:t>Roll Call:</w:t>
      </w:r>
      <w:r w:rsidRPr="00A20561">
        <w:rPr>
          <w:rFonts w:ascii="Calibri" w:eastAsia="Calibri" w:hAnsi="Calibri" w:cs="Times New Roman"/>
          <w:i/>
          <w:sz w:val="20"/>
          <w:szCs w:val="20"/>
        </w:rPr>
        <w:t xml:space="preserve"> </w:t>
      </w:r>
    </w:p>
    <w:p w:rsidR="000150DF" w:rsidRDefault="000150DF" w:rsidP="00300AF9">
      <w:pPr>
        <w:tabs>
          <w:tab w:val="left" w:pos="1800"/>
          <w:tab w:val="left" w:pos="2880"/>
          <w:tab w:val="left" w:pos="4320"/>
          <w:tab w:val="left" w:pos="5760"/>
        </w:tabs>
        <w:spacing w:after="0" w:line="240" w:lineRule="auto"/>
        <w:ind w:left="360"/>
        <w:contextualSpacing/>
        <w:jc w:val="both"/>
        <w:rPr>
          <w:rFonts w:ascii="Calibri" w:eastAsia="Calibri" w:hAnsi="Calibri" w:cs="Times New Roman"/>
          <w:i/>
          <w:sz w:val="20"/>
          <w:szCs w:val="20"/>
        </w:rPr>
      </w:pPr>
    </w:p>
    <w:p w:rsidR="000150DF" w:rsidRPr="00300AF9" w:rsidRDefault="00FC0413" w:rsidP="00874E2D">
      <w:pPr>
        <w:tabs>
          <w:tab w:val="left" w:pos="1800"/>
          <w:tab w:val="left" w:pos="2880"/>
          <w:tab w:val="left" w:pos="4320"/>
          <w:tab w:val="left" w:pos="5760"/>
        </w:tabs>
        <w:spacing w:after="0" w:line="240" w:lineRule="auto"/>
        <w:ind w:left="360"/>
        <w:contextualSpacing/>
        <w:jc w:val="both"/>
        <w:rPr>
          <w:rFonts w:eastAsia="Calibri" w:cstheme="minorHAnsi"/>
          <w:sz w:val="20"/>
          <w:szCs w:val="20"/>
        </w:rPr>
      </w:pPr>
      <w:r>
        <w:rPr>
          <w:rFonts w:eastAsia="Calibri" w:cstheme="minorHAnsi"/>
          <w:sz w:val="20"/>
          <w:szCs w:val="20"/>
        </w:rPr>
        <w:t xml:space="preserve">Chair Lewis asked if there were any ex parte </w:t>
      </w:r>
      <w:r w:rsidR="005E1287">
        <w:rPr>
          <w:rFonts w:eastAsia="Calibri" w:cstheme="minorHAnsi"/>
          <w:sz w:val="20"/>
          <w:szCs w:val="20"/>
        </w:rPr>
        <w:t>communication</w:t>
      </w:r>
      <w:r w:rsidR="005A19FE">
        <w:rPr>
          <w:rFonts w:eastAsia="Calibri" w:cstheme="minorHAnsi"/>
          <w:sz w:val="20"/>
          <w:szCs w:val="20"/>
        </w:rPr>
        <w:t>s</w:t>
      </w:r>
      <w:bookmarkStart w:id="0" w:name="_GoBack"/>
      <w:bookmarkEnd w:id="0"/>
      <w:r w:rsidR="005E1287">
        <w:rPr>
          <w:rFonts w:eastAsia="Calibri" w:cstheme="minorHAnsi"/>
          <w:sz w:val="20"/>
          <w:szCs w:val="20"/>
        </w:rPr>
        <w:t xml:space="preserve"> </w:t>
      </w:r>
      <w:r>
        <w:rPr>
          <w:rFonts w:eastAsia="Calibri" w:cstheme="minorHAnsi"/>
          <w:sz w:val="20"/>
          <w:szCs w:val="20"/>
        </w:rPr>
        <w:t xml:space="preserve">or conflict of interest that the Planning Commissioners would like to declare.  </w:t>
      </w:r>
      <w:r w:rsidR="000150DF" w:rsidRPr="00300AF9">
        <w:rPr>
          <w:rFonts w:eastAsia="Calibri" w:cstheme="minorHAnsi"/>
          <w:sz w:val="20"/>
          <w:szCs w:val="20"/>
        </w:rPr>
        <w:t xml:space="preserve">Commissioner Hogge said that he has had </w:t>
      </w:r>
      <w:r w:rsidR="00300AF9" w:rsidRPr="00300AF9">
        <w:rPr>
          <w:rFonts w:eastAsia="Calibri" w:cstheme="minorHAnsi"/>
          <w:sz w:val="20"/>
          <w:szCs w:val="20"/>
        </w:rPr>
        <w:t>conversation</w:t>
      </w:r>
      <w:r w:rsidR="000150DF" w:rsidRPr="00300AF9">
        <w:rPr>
          <w:rFonts w:eastAsia="Calibri" w:cstheme="minorHAnsi"/>
          <w:sz w:val="20"/>
          <w:szCs w:val="20"/>
        </w:rPr>
        <w:t xml:space="preserve"> </w:t>
      </w:r>
      <w:r>
        <w:rPr>
          <w:rFonts w:eastAsia="Calibri" w:cstheme="minorHAnsi"/>
          <w:sz w:val="20"/>
          <w:szCs w:val="20"/>
        </w:rPr>
        <w:t xml:space="preserve">regarding Shepherd Estate Subdivision with Brady Stoker; a property owner </w:t>
      </w:r>
      <w:r w:rsidR="000150DF" w:rsidRPr="00300AF9">
        <w:rPr>
          <w:rFonts w:eastAsia="Calibri" w:cstheme="minorHAnsi"/>
          <w:sz w:val="20"/>
          <w:szCs w:val="20"/>
        </w:rPr>
        <w:t xml:space="preserve">along Stoker </w:t>
      </w:r>
      <w:r w:rsidR="00300AF9">
        <w:rPr>
          <w:rFonts w:eastAsia="Calibri" w:cstheme="minorHAnsi"/>
          <w:sz w:val="20"/>
          <w:szCs w:val="20"/>
        </w:rPr>
        <w:t xml:space="preserve">Lane. </w:t>
      </w:r>
      <w:r>
        <w:rPr>
          <w:rFonts w:eastAsia="Calibri" w:cstheme="minorHAnsi"/>
          <w:sz w:val="20"/>
          <w:szCs w:val="20"/>
        </w:rPr>
        <w:t xml:space="preserve"> Chair Lewis asked do you feel you have an</w:t>
      </w:r>
      <w:r w:rsidR="005D6806">
        <w:rPr>
          <w:rFonts w:eastAsia="Calibri" w:cstheme="minorHAnsi"/>
          <w:sz w:val="20"/>
          <w:szCs w:val="20"/>
        </w:rPr>
        <w:t>y</w:t>
      </w:r>
      <w:r>
        <w:rPr>
          <w:rFonts w:eastAsia="Calibri" w:cstheme="minorHAnsi"/>
          <w:sz w:val="20"/>
          <w:szCs w:val="20"/>
        </w:rPr>
        <w:t xml:space="preserve"> bias </w:t>
      </w:r>
      <w:r w:rsidR="005E1287">
        <w:rPr>
          <w:rFonts w:eastAsia="Calibri" w:cstheme="minorHAnsi"/>
          <w:sz w:val="20"/>
          <w:szCs w:val="20"/>
        </w:rPr>
        <w:t xml:space="preserve">or </w:t>
      </w:r>
      <w:r>
        <w:rPr>
          <w:rFonts w:eastAsia="Calibri" w:cstheme="minorHAnsi"/>
          <w:sz w:val="20"/>
          <w:szCs w:val="20"/>
        </w:rPr>
        <w:t>conflict of any sort</w:t>
      </w:r>
      <w:r w:rsidR="005D6806">
        <w:rPr>
          <w:rFonts w:eastAsia="Calibri" w:cstheme="minorHAnsi"/>
          <w:sz w:val="20"/>
          <w:szCs w:val="20"/>
        </w:rPr>
        <w:t xml:space="preserve">?  Commissioner Hogge replied no, I do not.  Chair Lewis asked other Planning Commissioners if they felt </w:t>
      </w:r>
      <w:r w:rsidR="000150DF" w:rsidRPr="00300AF9">
        <w:rPr>
          <w:rFonts w:eastAsia="Calibri" w:cstheme="minorHAnsi"/>
          <w:sz w:val="20"/>
          <w:szCs w:val="20"/>
        </w:rPr>
        <w:t>that</w:t>
      </w:r>
      <w:r w:rsidR="005D6806">
        <w:rPr>
          <w:rFonts w:eastAsia="Calibri" w:cstheme="minorHAnsi"/>
          <w:sz w:val="20"/>
          <w:szCs w:val="20"/>
        </w:rPr>
        <w:t xml:space="preserve"> this had any bearing on our decisions tonight. </w:t>
      </w:r>
      <w:r w:rsidR="00874E2D">
        <w:rPr>
          <w:rFonts w:eastAsia="Calibri" w:cstheme="minorHAnsi"/>
          <w:sz w:val="20"/>
          <w:szCs w:val="20"/>
        </w:rPr>
        <w:t>Mr.</w:t>
      </w:r>
      <w:r w:rsidR="005D6806">
        <w:rPr>
          <w:rFonts w:eastAsia="Calibri" w:cstheme="minorHAnsi"/>
          <w:sz w:val="20"/>
          <w:szCs w:val="20"/>
        </w:rPr>
        <w:t xml:space="preserve"> Erickson said it would be more appropriate to get an explanation with some of the circumstances behind that contact, to allow a more informed decision.  Commissioner Hogge said</w:t>
      </w:r>
      <w:r w:rsidR="00B814FA">
        <w:rPr>
          <w:rFonts w:eastAsia="Calibri" w:cstheme="minorHAnsi"/>
          <w:sz w:val="20"/>
          <w:szCs w:val="20"/>
        </w:rPr>
        <w:t xml:space="preserve"> Mr. Stoke contacted me; he </w:t>
      </w:r>
      <w:r w:rsidR="005D6806">
        <w:rPr>
          <w:rFonts w:eastAsia="Calibri" w:cstheme="minorHAnsi"/>
          <w:sz w:val="20"/>
          <w:szCs w:val="20"/>
        </w:rPr>
        <w:t>is on the north side of Stoker Lane in a new home that he has just completed.  My understanding is that after the home was</w:t>
      </w:r>
      <w:r w:rsidR="00B814FA">
        <w:rPr>
          <w:rFonts w:eastAsia="Calibri" w:cstheme="minorHAnsi"/>
          <w:sz w:val="20"/>
          <w:szCs w:val="20"/>
        </w:rPr>
        <w:t xml:space="preserve"> in construction; he was then advised that there was a potential for Stoker Lane to become a county road, a public right-of-way. </w:t>
      </w:r>
      <w:r w:rsidR="00DD1E3B">
        <w:rPr>
          <w:rFonts w:eastAsia="Calibri" w:cstheme="minorHAnsi"/>
          <w:sz w:val="20"/>
          <w:szCs w:val="20"/>
        </w:rPr>
        <w:t xml:space="preserve"> Which would </w:t>
      </w:r>
      <w:r w:rsidR="00874E2D">
        <w:rPr>
          <w:rFonts w:eastAsia="Calibri" w:cstheme="minorHAnsi"/>
          <w:sz w:val="20"/>
          <w:szCs w:val="20"/>
        </w:rPr>
        <w:t>if that did occur</w:t>
      </w:r>
      <w:r w:rsidR="00DD1E3B">
        <w:rPr>
          <w:rFonts w:eastAsia="Calibri" w:cstheme="minorHAnsi"/>
          <w:sz w:val="20"/>
          <w:szCs w:val="20"/>
        </w:rPr>
        <w:t xml:space="preserve"> at some future date, that would impact his </w:t>
      </w:r>
      <w:r w:rsidR="008B1168">
        <w:rPr>
          <w:rFonts w:eastAsia="Calibri" w:cstheme="minorHAnsi"/>
          <w:sz w:val="20"/>
          <w:szCs w:val="20"/>
        </w:rPr>
        <w:t xml:space="preserve">front yard.  I listened to those concerns and comments and expressed that I would pass that on to the County.  Chair Lewis said I am okay with that and asked Mr. Erickson for his opinion.  Mr. Erickson replied with the fuller explanation </w:t>
      </w:r>
      <w:r w:rsidR="00FD3803">
        <w:rPr>
          <w:rFonts w:eastAsia="Calibri" w:cstheme="minorHAnsi"/>
          <w:sz w:val="20"/>
          <w:szCs w:val="20"/>
        </w:rPr>
        <w:t>it is your call on this decision on Commissioner Hogge opinion that he can take part in an unbiased manner.  The Planning Commissioners had a brief discussion and decided that Commissioner Hogg</w:t>
      </w:r>
      <w:r w:rsidR="005E1287">
        <w:rPr>
          <w:rFonts w:eastAsia="Calibri" w:cstheme="minorHAnsi"/>
          <w:sz w:val="20"/>
          <w:szCs w:val="20"/>
        </w:rPr>
        <w:t>e</w:t>
      </w:r>
      <w:r w:rsidR="00FD3803">
        <w:rPr>
          <w:rFonts w:eastAsia="Calibri" w:cstheme="minorHAnsi"/>
          <w:sz w:val="20"/>
          <w:szCs w:val="20"/>
        </w:rPr>
        <w:t xml:space="preserve"> could continue in an unbiased manner.    </w:t>
      </w:r>
      <w:r w:rsidR="008B1168">
        <w:rPr>
          <w:rFonts w:eastAsia="Calibri" w:cstheme="minorHAnsi"/>
          <w:sz w:val="20"/>
          <w:szCs w:val="20"/>
        </w:rPr>
        <w:t xml:space="preserve"> </w:t>
      </w:r>
      <w:r w:rsidR="005D6806" w:rsidRPr="00E8306F">
        <w:rPr>
          <w:rFonts w:eastAsia="Calibri" w:cstheme="minorHAnsi"/>
          <w:sz w:val="20"/>
          <w:szCs w:val="20"/>
        </w:rPr>
        <w:t xml:space="preserve"> </w:t>
      </w:r>
      <w:r w:rsidR="000150DF" w:rsidRPr="00E8306F">
        <w:rPr>
          <w:rFonts w:eastAsia="Calibri" w:cstheme="minorHAnsi"/>
          <w:sz w:val="20"/>
          <w:szCs w:val="20"/>
        </w:rPr>
        <w:t xml:space="preserve">  </w:t>
      </w:r>
    </w:p>
    <w:p w:rsidR="00BC1852" w:rsidRPr="00615AE0" w:rsidRDefault="00BC1852" w:rsidP="00300AF9">
      <w:pPr>
        <w:pStyle w:val="ListParagraph"/>
        <w:tabs>
          <w:tab w:val="left" w:pos="1800"/>
          <w:tab w:val="left" w:pos="2880"/>
          <w:tab w:val="left" w:pos="4320"/>
          <w:tab w:val="left" w:pos="5760"/>
        </w:tabs>
        <w:ind w:left="540"/>
        <w:jc w:val="both"/>
        <w:rPr>
          <w:i/>
        </w:rPr>
      </w:pPr>
    </w:p>
    <w:p w:rsidR="00BC1852" w:rsidRPr="00615AE0" w:rsidRDefault="00BC1852" w:rsidP="00300AF9">
      <w:pPr>
        <w:pStyle w:val="ListParagraph"/>
        <w:numPr>
          <w:ilvl w:val="0"/>
          <w:numId w:val="2"/>
        </w:numPr>
        <w:tabs>
          <w:tab w:val="left" w:pos="360"/>
          <w:tab w:val="left" w:pos="4320"/>
          <w:tab w:val="left" w:pos="5760"/>
        </w:tabs>
        <w:spacing w:line="26" w:lineRule="atLeast"/>
        <w:jc w:val="both"/>
        <w:rPr>
          <w:rFonts w:asciiTheme="minorHAnsi" w:hAnsiTheme="minorHAnsi"/>
          <w:b/>
        </w:rPr>
      </w:pPr>
      <w:r w:rsidRPr="00615AE0">
        <w:rPr>
          <w:rFonts w:asciiTheme="minorHAnsi" w:hAnsiTheme="minorHAnsi"/>
          <w:b/>
        </w:rPr>
        <w:t>Minutes:</w:t>
      </w:r>
    </w:p>
    <w:p w:rsidR="00BC1852" w:rsidRDefault="00BC1852" w:rsidP="00300AF9">
      <w:pPr>
        <w:pStyle w:val="ListParagraph"/>
        <w:numPr>
          <w:ilvl w:val="1"/>
          <w:numId w:val="2"/>
        </w:numPr>
        <w:tabs>
          <w:tab w:val="left" w:pos="360"/>
          <w:tab w:val="left" w:pos="4320"/>
          <w:tab w:val="left" w:pos="5760"/>
        </w:tabs>
        <w:spacing w:line="26" w:lineRule="atLeast"/>
        <w:ind w:left="540" w:hanging="540"/>
        <w:jc w:val="both"/>
        <w:rPr>
          <w:rFonts w:asciiTheme="minorHAnsi" w:hAnsiTheme="minorHAnsi"/>
          <w:b/>
        </w:rPr>
      </w:pPr>
      <w:r w:rsidRPr="00615AE0">
        <w:rPr>
          <w:rFonts w:asciiTheme="minorHAnsi" w:hAnsiTheme="minorHAnsi"/>
          <w:b/>
        </w:rPr>
        <w:t xml:space="preserve"> Approval of the January 22, 2019 meeting minutes</w:t>
      </w:r>
    </w:p>
    <w:p w:rsidR="00A20561" w:rsidRDefault="00A20561" w:rsidP="00300AF9">
      <w:pPr>
        <w:pStyle w:val="ListParagraph"/>
        <w:tabs>
          <w:tab w:val="left" w:pos="360"/>
          <w:tab w:val="left" w:pos="4320"/>
          <w:tab w:val="left" w:pos="5760"/>
        </w:tabs>
        <w:spacing w:line="26" w:lineRule="atLeast"/>
        <w:ind w:left="360"/>
        <w:jc w:val="both"/>
        <w:rPr>
          <w:rFonts w:asciiTheme="minorHAnsi" w:hAnsiTheme="minorHAnsi"/>
          <w:b/>
        </w:rPr>
      </w:pPr>
    </w:p>
    <w:p w:rsidR="00A20561" w:rsidRDefault="00A20561" w:rsidP="00300AF9">
      <w:pPr>
        <w:pStyle w:val="ListParagraph"/>
        <w:tabs>
          <w:tab w:val="left" w:pos="360"/>
          <w:tab w:val="left" w:pos="4320"/>
          <w:tab w:val="left" w:pos="5760"/>
        </w:tabs>
        <w:spacing w:line="26" w:lineRule="atLeast"/>
        <w:ind w:left="360"/>
        <w:jc w:val="both"/>
        <w:rPr>
          <w:rFonts w:asciiTheme="minorHAnsi" w:hAnsiTheme="minorHAnsi"/>
        </w:rPr>
      </w:pPr>
      <w:r>
        <w:rPr>
          <w:rFonts w:asciiTheme="minorHAnsi" w:hAnsiTheme="minorHAnsi"/>
        </w:rPr>
        <w:t xml:space="preserve">Chair Lewis moved to approve the meeting minutes as </w:t>
      </w:r>
      <w:r w:rsidR="00300AF9">
        <w:rPr>
          <w:rFonts w:asciiTheme="minorHAnsi" w:hAnsiTheme="minorHAnsi"/>
        </w:rPr>
        <w:t>written.</w:t>
      </w:r>
      <w:r>
        <w:rPr>
          <w:rFonts w:asciiTheme="minorHAnsi" w:hAnsiTheme="minorHAnsi"/>
        </w:rPr>
        <w:t xml:space="preserve">  </w:t>
      </w:r>
      <w:r w:rsidR="000150DF">
        <w:rPr>
          <w:rFonts w:asciiTheme="minorHAnsi" w:hAnsiTheme="minorHAnsi"/>
        </w:rPr>
        <w:t xml:space="preserve">Commissioner </w:t>
      </w:r>
      <w:r w:rsidR="00FD3803">
        <w:rPr>
          <w:rFonts w:asciiTheme="minorHAnsi" w:hAnsiTheme="minorHAnsi"/>
        </w:rPr>
        <w:t>Howell s</w:t>
      </w:r>
      <w:r w:rsidR="000150DF">
        <w:rPr>
          <w:rFonts w:asciiTheme="minorHAnsi" w:hAnsiTheme="minorHAnsi"/>
        </w:rPr>
        <w:t>econded</w:t>
      </w:r>
      <w:r w:rsidR="00FD3803">
        <w:rPr>
          <w:rFonts w:asciiTheme="minorHAnsi" w:hAnsiTheme="minorHAnsi"/>
        </w:rPr>
        <w:t xml:space="preserve">.  A vote was taken with Commissioners Taylor, Howell, Hogge, Francis, and Chair Lewis in favor of approving the minutes as written. </w:t>
      </w:r>
      <w:r w:rsidR="00AD71AB">
        <w:rPr>
          <w:rFonts w:asciiTheme="minorHAnsi" w:hAnsiTheme="minorHAnsi"/>
        </w:rPr>
        <w:t>Motion Carried (5-0)</w:t>
      </w:r>
    </w:p>
    <w:p w:rsidR="00AD71AB" w:rsidRDefault="00AD71AB" w:rsidP="00300AF9">
      <w:pPr>
        <w:pStyle w:val="ListParagraph"/>
        <w:tabs>
          <w:tab w:val="left" w:pos="360"/>
          <w:tab w:val="left" w:pos="4320"/>
          <w:tab w:val="left" w:pos="5760"/>
        </w:tabs>
        <w:spacing w:line="26" w:lineRule="atLeast"/>
        <w:ind w:left="360"/>
        <w:jc w:val="both"/>
        <w:rPr>
          <w:rFonts w:asciiTheme="minorHAnsi" w:hAnsiTheme="minorHAnsi"/>
        </w:rPr>
      </w:pPr>
    </w:p>
    <w:p w:rsidR="00AD71AB" w:rsidRPr="00AD71AB" w:rsidRDefault="00AD71AB" w:rsidP="00AD71AB">
      <w:pPr>
        <w:pStyle w:val="ListParagraph"/>
        <w:tabs>
          <w:tab w:val="left" w:pos="360"/>
          <w:tab w:val="left" w:pos="4320"/>
          <w:tab w:val="left" w:pos="5760"/>
        </w:tabs>
        <w:spacing w:line="26" w:lineRule="atLeast"/>
        <w:ind w:left="360"/>
        <w:jc w:val="both"/>
      </w:pPr>
      <w:r>
        <w:rPr>
          <w:rFonts w:asciiTheme="minorHAnsi" w:hAnsiTheme="minorHAnsi"/>
        </w:rPr>
        <w:t xml:space="preserve">Chair Lewis said there </w:t>
      </w:r>
      <w:r w:rsidR="005E1287">
        <w:rPr>
          <w:rFonts w:asciiTheme="minorHAnsi" w:hAnsiTheme="minorHAnsi"/>
        </w:rPr>
        <w:t xml:space="preserve">are </w:t>
      </w:r>
      <w:r>
        <w:rPr>
          <w:rFonts w:asciiTheme="minorHAnsi" w:hAnsiTheme="minorHAnsi"/>
        </w:rPr>
        <w:t>two items on the consent agenda but there seems to be an issu</w:t>
      </w:r>
      <w:r w:rsidR="005E1287">
        <w:rPr>
          <w:rFonts w:asciiTheme="minorHAnsi" w:hAnsiTheme="minorHAnsi"/>
        </w:rPr>
        <w:t>e with one of these.  I propose</w:t>
      </w:r>
      <w:r>
        <w:rPr>
          <w:rFonts w:asciiTheme="minorHAnsi" w:hAnsiTheme="minorHAnsi"/>
        </w:rPr>
        <w:t xml:space="preserve"> that we take the </w:t>
      </w:r>
      <w:r w:rsidRPr="00615AE0">
        <w:t>Shepherd Estates Subdivision</w:t>
      </w:r>
      <w:r>
        <w:t xml:space="preserve"> off the consent agenda and put </w:t>
      </w:r>
      <w:r w:rsidR="00874E2D">
        <w:t xml:space="preserve">this </w:t>
      </w:r>
      <w:r>
        <w:t>item on the regular agenda.  We will have the Trapper’s Ridge on the consent agenda. Mr. Erickson said if the Planning Commission had an issue with Trapper’s Ridge, it would be appropriate to do that now.  If none</w:t>
      </w:r>
      <w:r w:rsidR="003C5AE5">
        <w:t xml:space="preserve">, </w:t>
      </w:r>
      <w:r>
        <w:t>it is appropriate to vote on that as part of the consent agenda.</w:t>
      </w:r>
    </w:p>
    <w:p w:rsidR="00FD3803" w:rsidRPr="00615AE0" w:rsidRDefault="00FD3803" w:rsidP="00300AF9">
      <w:pPr>
        <w:pStyle w:val="ListParagraph"/>
        <w:tabs>
          <w:tab w:val="left" w:pos="360"/>
          <w:tab w:val="left" w:pos="4320"/>
          <w:tab w:val="left" w:pos="5760"/>
        </w:tabs>
        <w:spacing w:line="26" w:lineRule="atLeast"/>
        <w:ind w:left="360"/>
        <w:jc w:val="both"/>
        <w:rPr>
          <w:b/>
        </w:rPr>
      </w:pPr>
    </w:p>
    <w:p w:rsidR="00615AE0" w:rsidRPr="00073122" w:rsidRDefault="00BC1852" w:rsidP="00300AF9">
      <w:pPr>
        <w:pStyle w:val="NoSpacing"/>
        <w:jc w:val="both"/>
        <w:rPr>
          <w:b/>
          <w:sz w:val="20"/>
          <w:szCs w:val="20"/>
        </w:rPr>
      </w:pPr>
      <w:r w:rsidRPr="00073122">
        <w:rPr>
          <w:b/>
          <w:sz w:val="20"/>
          <w:szCs w:val="20"/>
        </w:rPr>
        <w:t>2</w:t>
      </w:r>
      <w:r w:rsidR="00073122">
        <w:rPr>
          <w:b/>
          <w:sz w:val="20"/>
          <w:szCs w:val="20"/>
        </w:rPr>
        <w:t xml:space="preserve">.     </w:t>
      </w:r>
      <w:r w:rsidRPr="00073122">
        <w:rPr>
          <w:b/>
          <w:sz w:val="20"/>
          <w:szCs w:val="20"/>
        </w:rPr>
        <w:t>Consent Agenda:</w:t>
      </w:r>
    </w:p>
    <w:p w:rsidR="00BC1852" w:rsidRDefault="00BC1852" w:rsidP="00300AF9">
      <w:pPr>
        <w:tabs>
          <w:tab w:val="left" w:pos="360"/>
          <w:tab w:val="left" w:pos="2160"/>
          <w:tab w:val="left" w:pos="5760"/>
        </w:tabs>
        <w:ind w:left="360" w:hanging="360"/>
        <w:jc w:val="both"/>
        <w:rPr>
          <w:sz w:val="20"/>
          <w:szCs w:val="20"/>
        </w:rPr>
      </w:pPr>
      <w:r w:rsidRPr="00615AE0">
        <w:rPr>
          <w:b/>
          <w:sz w:val="20"/>
          <w:szCs w:val="20"/>
        </w:rPr>
        <w:t>2.1</w:t>
      </w:r>
      <w:r w:rsidRPr="00615AE0">
        <w:rPr>
          <w:b/>
          <w:sz w:val="20"/>
          <w:szCs w:val="20"/>
        </w:rPr>
        <w:tab/>
        <w:t xml:space="preserve">UVT041718:   </w:t>
      </w:r>
      <w:r w:rsidRPr="0093687D">
        <w:rPr>
          <w:b/>
          <w:sz w:val="20"/>
          <w:szCs w:val="20"/>
        </w:rPr>
        <w:t xml:space="preserve">Consideration and action for a new phasing plan and preliminary subdivision approval of the Trapper’s Ridge at Wolf Creek PRUD Phases </w:t>
      </w:r>
      <w:r w:rsidR="00300AF9" w:rsidRPr="0093687D">
        <w:rPr>
          <w:b/>
          <w:sz w:val="20"/>
          <w:szCs w:val="20"/>
        </w:rPr>
        <w:t>7a</w:t>
      </w:r>
      <w:r w:rsidRPr="0093687D">
        <w:rPr>
          <w:b/>
          <w:sz w:val="20"/>
          <w:szCs w:val="20"/>
        </w:rPr>
        <w:t xml:space="preserve">, 7b, 7c, and 7d at approximately 5800 East Big Horn Parkway in the RE-15 </w:t>
      </w:r>
      <w:r w:rsidR="00300AF9" w:rsidRPr="0093687D">
        <w:rPr>
          <w:b/>
          <w:sz w:val="20"/>
          <w:szCs w:val="20"/>
        </w:rPr>
        <w:t>Zone.  (</w:t>
      </w:r>
      <w:r w:rsidRPr="0093687D">
        <w:rPr>
          <w:b/>
          <w:sz w:val="20"/>
          <w:szCs w:val="20"/>
        </w:rPr>
        <w:t>Eden Village, LLC Applicant, Russ Watts, Agent)</w:t>
      </w:r>
    </w:p>
    <w:p w:rsidR="00BC1852" w:rsidRPr="00615AE0" w:rsidRDefault="00A20561" w:rsidP="004D093D">
      <w:pPr>
        <w:tabs>
          <w:tab w:val="left" w:pos="360"/>
          <w:tab w:val="left" w:pos="2160"/>
          <w:tab w:val="left" w:pos="5760"/>
        </w:tabs>
        <w:spacing w:before="240"/>
        <w:ind w:left="360" w:hanging="360"/>
        <w:jc w:val="both"/>
        <w:rPr>
          <w:b/>
          <w:sz w:val="20"/>
          <w:szCs w:val="20"/>
        </w:rPr>
      </w:pPr>
      <w:r>
        <w:rPr>
          <w:b/>
          <w:sz w:val="20"/>
          <w:szCs w:val="20"/>
        </w:rPr>
        <w:tab/>
        <w:t xml:space="preserve">MOTION:  </w:t>
      </w:r>
      <w:r>
        <w:rPr>
          <w:sz w:val="20"/>
          <w:szCs w:val="20"/>
        </w:rPr>
        <w:t xml:space="preserve"> </w:t>
      </w:r>
      <w:r w:rsidR="00300AF9">
        <w:rPr>
          <w:sz w:val="20"/>
          <w:szCs w:val="20"/>
        </w:rPr>
        <w:t>Commissioner Howell moved</w:t>
      </w:r>
      <w:r w:rsidR="00AD71AB">
        <w:rPr>
          <w:sz w:val="20"/>
          <w:szCs w:val="20"/>
        </w:rPr>
        <w:t xml:space="preserve"> to approve</w:t>
      </w:r>
      <w:r>
        <w:rPr>
          <w:sz w:val="20"/>
          <w:szCs w:val="20"/>
        </w:rPr>
        <w:t xml:space="preserve"> consent agenda item</w:t>
      </w:r>
      <w:r w:rsidR="00300AF9">
        <w:rPr>
          <w:sz w:val="20"/>
          <w:szCs w:val="20"/>
        </w:rPr>
        <w:t xml:space="preserve"> UVT041718 for a new phasing plan and preliminary subdivision approval of the Trapper’s Ridge at Wolf Creek PRUD Phases 7a, 7b, 7c, and 7d </w:t>
      </w:r>
      <w:r w:rsidR="0093687D" w:rsidRPr="00615AE0">
        <w:rPr>
          <w:sz w:val="20"/>
          <w:szCs w:val="20"/>
        </w:rPr>
        <w:t xml:space="preserve">at approximately 5800 East Big Horn Parkway </w:t>
      </w:r>
      <w:r w:rsidR="00300AF9">
        <w:rPr>
          <w:sz w:val="20"/>
          <w:szCs w:val="20"/>
        </w:rPr>
        <w:t xml:space="preserve">in the RE-15 Zone.  </w:t>
      </w:r>
      <w:r w:rsidR="0093687D">
        <w:rPr>
          <w:sz w:val="20"/>
          <w:szCs w:val="20"/>
        </w:rPr>
        <w:t>This approval is s</w:t>
      </w:r>
      <w:r w:rsidR="00300AF9">
        <w:rPr>
          <w:sz w:val="20"/>
          <w:szCs w:val="20"/>
        </w:rPr>
        <w:t>ubject</w:t>
      </w:r>
      <w:r w:rsidR="000150DF">
        <w:rPr>
          <w:sz w:val="20"/>
          <w:szCs w:val="20"/>
        </w:rPr>
        <w:t xml:space="preserve"> to all cond</w:t>
      </w:r>
      <w:r w:rsidR="0093687D">
        <w:rPr>
          <w:sz w:val="20"/>
          <w:szCs w:val="20"/>
        </w:rPr>
        <w:t xml:space="preserve">itions </w:t>
      </w:r>
      <w:r w:rsidR="005E1287">
        <w:rPr>
          <w:sz w:val="20"/>
          <w:szCs w:val="20"/>
        </w:rPr>
        <w:t xml:space="preserve">and </w:t>
      </w:r>
      <w:r w:rsidR="0093687D">
        <w:rPr>
          <w:sz w:val="20"/>
          <w:szCs w:val="20"/>
        </w:rPr>
        <w:t>recommendations listed in the staff report; a</w:t>
      </w:r>
      <w:r w:rsidR="000150DF">
        <w:rPr>
          <w:sz w:val="20"/>
          <w:szCs w:val="20"/>
        </w:rPr>
        <w:t xml:space="preserve">nd all county </w:t>
      </w:r>
      <w:r w:rsidR="0093687D">
        <w:rPr>
          <w:sz w:val="20"/>
          <w:szCs w:val="20"/>
        </w:rPr>
        <w:t xml:space="preserve">and state agencies </w:t>
      </w:r>
      <w:r w:rsidR="00300AF9">
        <w:rPr>
          <w:sz w:val="20"/>
          <w:szCs w:val="20"/>
        </w:rPr>
        <w:t>requirements</w:t>
      </w:r>
      <w:r w:rsidR="005E1287">
        <w:rPr>
          <w:sz w:val="20"/>
          <w:szCs w:val="20"/>
        </w:rPr>
        <w:t xml:space="preserve">, and is </w:t>
      </w:r>
      <w:r w:rsidR="000150DF">
        <w:rPr>
          <w:sz w:val="20"/>
          <w:szCs w:val="20"/>
        </w:rPr>
        <w:t xml:space="preserve">based on the findings listed </w:t>
      </w:r>
      <w:r w:rsidR="00300AF9">
        <w:rPr>
          <w:sz w:val="20"/>
          <w:szCs w:val="20"/>
        </w:rPr>
        <w:t>in the</w:t>
      </w:r>
      <w:r w:rsidR="004D093D">
        <w:rPr>
          <w:sz w:val="20"/>
          <w:szCs w:val="20"/>
        </w:rPr>
        <w:t xml:space="preserve"> staff report. </w:t>
      </w:r>
      <w:r>
        <w:rPr>
          <w:sz w:val="20"/>
          <w:szCs w:val="20"/>
        </w:rPr>
        <w:t xml:space="preserve">Commissioner </w:t>
      </w:r>
      <w:r w:rsidR="000150DF">
        <w:rPr>
          <w:sz w:val="20"/>
          <w:szCs w:val="20"/>
        </w:rPr>
        <w:t>Hogge</w:t>
      </w:r>
      <w:r w:rsidR="004D093D">
        <w:rPr>
          <w:sz w:val="20"/>
          <w:szCs w:val="20"/>
        </w:rPr>
        <w:t xml:space="preserve"> </w:t>
      </w:r>
      <w:r>
        <w:rPr>
          <w:sz w:val="20"/>
          <w:szCs w:val="20"/>
        </w:rPr>
        <w:t xml:space="preserve">seconded.  A vote was taken to approve consent agenda item with Commissioners </w:t>
      </w:r>
      <w:r w:rsidR="003F7CD5">
        <w:rPr>
          <w:sz w:val="20"/>
          <w:szCs w:val="20"/>
        </w:rPr>
        <w:t xml:space="preserve">Taylor, </w:t>
      </w:r>
      <w:r>
        <w:rPr>
          <w:rFonts w:ascii="Calibri" w:eastAsia="Calibri" w:hAnsi="Calibri" w:cs="Times New Roman"/>
          <w:sz w:val="20"/>
          <w:szCs w:val="20"/>
        </w:rPr>
        <w:t xml:space="preserve">Howell, Hogge, </w:t>
      </w:r>
      <w:r w:rsidRPr="00BC1852">
        <w:rPr>
          <w:rFonts w:ascii="Calibri" w:eastAsia="Calibri" w:hAnsi="Calibri" w:cs="Times New Roman"/>
          <w:sz w:val="20"/>
          <w:szCs w:val="20"/>
        </w:rPr>
        <w:t>Francis</w:t>
      </w:r>
      <w:r>
        <w:rPr>
          <w:rFonts w:ascii="Calibri" w:eastAsia="Calibri" w:hAnsi="Calibri" w:cs="Times New Roman"/>
          <w:sz w:val="20"/>
          <w:szCs w:val="20"/>
        </w:rPr>
        <w:t xml:space="preserve"> and Chair Lewis voting aye.  Motion Carried (</w:t>
      </w:r>
      <w:r w:rsidR="003F7CD5">
        <w:rPr>
          <w:rFonts w:ascii="Calibri" w:eastAsia="Calibri" w:hAnsi="Calibri" w:cs="Times New Roman"/>
          <w:sz w:val="20"/>
          <w:szCs w:val="20"/>
        </w:rPr>
        <w:t>5</w:t>
      </w:r>
      <w:r>
        <w:rPr>
          <w:rFonts w:ascii="Calibri" w:eastAsia="Calibri" w:hAnsi="Calibri" w:cs="Times New Roman"/>
          <w:sz w:val="20"/>
          <w:szCs w:val="20"/>
        </w:rPr>
        <w:t>-0)</w:t>
      </w:r>
    </w:p>
    <w:p w:rsidR="00BC1852" w:rsidRPr="00073122" w:rsidRDefault="00BC1852" w:rsidP="003C5AE5">
      <w:pPr>
        <w:pStyle w:val="NoSpacing"/>
        <w:ind w:left="540" w:hanging="540"/>
        <w:jc w:val="both"/>
        <w:rPr>
          <w:b/>
          <w:sz w:val="20"/>
          <w:szCs w:val="20"/>
        </w:rPr>
      </w:pPr>
      <w:r w:rsidRPr="00073122">
        <w:rPr>
          <w:b/>
          <w:sz w:val="20"/>
          <w:szCs w:val="20"/>
        </w:rPr>
        <w:lastRenderedPageBreak/>
        <w:t>3.</w:t>
      </w:r>
      <w:r w:rsidRPr="00073122">
        <w:rPr>
          <w:b/>
          <w:sz w:val="20"/>
          <w:szCs w:val="20"/>
        </w:rPr>
        <w:tab/>
        <w:t>Petitions, Applications and Public Hearings</w:t>
      </w:r>
      <w:r w:rsidRPr="00073122">
        <w:rPr>
          <w:b/>
          <w:sz w:val="20"/>
          <w:szCs w:val="20"/>
        </w:rPr>
        <w:tab/>
      </w:r>
    </w:p>
    <w:p w:rsidR="00BC1852" w:rsidRPr="00073122" w:rsidRDefault="00BC1852" w:rsidP="003C5AE5">
      <w:pPr>
        <w:pStyle w:val="NoSpacing"/>
        <w:ind w:left="540" w:hanging="540"/>
        <w:jc w:val="both"/>
        <w:rPr>
          <w:b/>
          <w:sz w:val="20"/>
          <w:szCs w:val="20"/>
        </w:rPr>
      </w:pPr>
      <w:r w:rsidRPr="00073122">
        <w:rPr>
          <w:b/>
          <w:sz w:val="20"/>
          <w:szCs w:val="20"/>
        </w:rPr>
        <w:t>3.1.</w:t>
      </w:r>
      <w:r w:rsidRPr="00073122">
        <w:rPr>
          <w:b/>
          <w:sz w:val="20"/>
          <w:szCs w:val="20"/>
        </w:rPr>
        <w:tab/>
        <w:t>Administrative Items</w:t>
      </w:r>
    </w:p>
    <w:p w:rsidR="00BC1852" w:rsidRDefault="00BC1852" w:rsidP="003C5AE5">
      <w:pPr>
        <w:pStyle w:val="NoSpacing"/>
        <w:ind w:left="360" w:hanging="360"/>
        <w:jc w:val="both"/>
        <w:rPr>
          <w:b/>
          <w:sz w:val="20"/>
          <w:szCs w:val="20"/>
        </w:rPr>
      </w:pPr>
      <w:r w:rsidRPr="00073122">
        <w:rPr>
          <w:b/>
          <w:sz w:val="20"/>
          <w:szCs w:val="20"/>
        </w:rPr>
        <w:tab/>
        <w:t>a.   New Business</w:t>
      </w:r>
    </w:p>
    <w:p w:rsidR="0093687D" w:rsidRDefault="0093687D" w:rsidP="00300AF9">
      <w:pPr>
        <w:pStyle w:val="NoSpacing"/>
        <w:ind w:left="540" w:hanging="630"/>
        <w:jc w:val="both"/>
        <w:rPr>
          <w:b/>
          <w:sz w:val="20"/>
          <w:szCs w:val="20"/>
        </w:rPr>
      </w:pPr>
    </w:p>
    <w:p w:rsidR="0093687D" w:rsidRPr="0093687D" w:rsidRDefault="0093687D" w:rsidP="003C5AE5">
      <w:pPr>
        <w:ind w:left="360" w:hanging="360"/>
        <w:jc w:val="both"/>
        <w:rPr>
          <w:b/>
          <w:sz w:val="20"/>
          <w:szCs w:val="20"/>
        </w:rPr>
      </w:pPr>
      <w:r w:rsidRPr="00615AE0">
        <w:rPr>
          <w:b/>
          <w:sz w:val="20"/>
          <w:szCs w:val="20"/>
        </w:rPr>
        <w:t>2.2</w:t>
      </w:r>
      <w:r w:rsidRPr="00615AE0">
        <w:rPr>
          <w:b/>
          <w:sz w:val="20"/>
          <w:szCs w:val="20"/>
        </w:rPr>
        <w:tab/>
        <w:t xml:space="preserve">UVS122418:  </w:t>
      </w:r>
      <w:r w:rsidRPr="0093687D">
        <w:rPr>
          <w:b/>
          <w:sz w:val="20"/>
          <w:szCs w:val="20"/>
        </w:rPr>
        <w:t>Consideration and action on the application for final approval of Shepherd Estates Subdivision, consisting of 4 lots, located at 700 N 7800 E, Huntsville in the AV-3 Zone.  (Jeff Shepherd, Applicant)</w:t>
      </w:r>
    </w:p>
    <w:p w:rsidR="0093687D" w:rsidRDefault="0093687D" w:rsidP="0093687D">
      <w:pPr>
        <w:ind w:left="360" w:hanging="360"/>
        <w:jc w:val="both"/>
        <w:rPr>
          <w:sz w:val="20"/>
          <w:szCs w:val="20"/>
        </w:rPr>
      </w:pPr>
      <w:r>
        <w:rPr>
          <w:b/>
          <w:sz w:val="20"/>
          <w:szCs w:val="20"/>
        </w:rPr>
        <w:tab/>
      </w:r>
      <w:r w:rsidRPr="000150DF">
        <w:rPr>
          <w:sz w:val="20"/>
          <w:szCs w:val="20"/>
        </w:rPr>
        <w:t>Steve Burton said</w:t>
      </w:r>
      <w:r>
        <w:rPr>
          <w:sz w:val="20"/>
          <w:szCs w:val="20"/>
        </w:rPr>
        <w:t xml:space="preserve"> </w:t>
      </w:r>
      <w:r w:rsidR="002C2453">
        <w:rPr>
          <w:sz w:val="20"/>
          <w:szCs w:val="20"/>
        </w:rPr>
        <w:t xml:space="preserve">I did not prepare a report as </w:t>
      </w:r>
      <w:r>
        <w:rPr>
          <w:sz w:val="20"/>
          <w:szCs w:val="20"/>
        </w:rPr>
        <w:t xml:space="preserve">this item was brought up </w:t>
      </w:r>
      <w:r w:rsidR="002C2453">
        <w:rPr>
          <w:sz w:val="20"/>
          <w:szCs w:val="20"/>
        </w:rPr>
        <w:t xml:space="preserve">previously; </w:t>
      </w:r>
      <w:r>
        <w:rPr>
          <w:sz w:val="20"/>
          <w:szCs w:val="20"/>
        </w:rPr>
        <w:t xml:space="preserve">and received preliminary approval on January 22, </w:t>
      </w:r>
      <w:r w:rsidR="002C2453">
        <w:rPr>
          <w:sz w:val="20"/>
          <w:szCs w:val="20"/>
        </w:rPr>
        <w:t xml:space="preserve">2019 </w:t>
      </w:r>
      <w:r>
        <w:rPr>
          <w:sz w:val="20"/>
          <w:szCs w:val="20"/>
        </w:rPr>
        <w:t xml:space="preserve">with the same lot </w:t>
      </w:r>
      <w:r w:rsidR="002C2453">
        <w:rPr>
          <w:sz w:val="20"/>
          <w:szCs w:val="20"/>
        </w:rPr>
        <w:t xml:space="preserve">layout and same design.  </w:t>
      </w:r>
      <w:r>
        <w:rPr>
          <w:sz w:val="20"/>
          <w:szCs w:val="20"/>
        </w:rPr>
        <w:t xml:space="preserve"> </w:t>
      </w:r>
      <w:r w:rsidR="002C2453">
        <w:rPr>
          <w:sz w:val="20"/>
          <w:szCs w:val="20"/>
        </w:rPr>
        <w:t xml:space="preserve">Staff’s recommendation is listed in the staff report and the findings and conditions are also listed in the staff report.  Just needed to let you know that the applicant is here if anyone has any questions for him.  </w:t>
      </w:r>
      <w:r>
        <w:rPr>
          <w:sz w:val="20"/>
          <w:szCs w:val="20"/>
        </w:rPr>
        <w:t xml:space="preserve">  </w:t>
      </w:r>
    </w:p>
    <w:p w:rsidR="0093687D" w:rsidRDefault="0093687D" w:rsidP="0093687D">
      <w:pPr>
        <w:ind w:left="360" w:hanging="360"/>
        <w:jc w:val="both"/>
        <w:rPr>
          <w:sz w:val="20"/>
          <w:szCs w:val="20"/>
        </w:rPr>
      </w:pPr>
      <w:r>
        <w:rPr>
          <w:sz w:val="20"/>
          <w:szCs w:val="20"/>
        </w:rPr>
        <w:tab/>
      </w:r>
      <w:r w:rsidR="002C2453">
        <w:rPr>
          <w:sz w:val="20"/>
          <w:szCs w:val="20"/>
        </w:rPr>
        <w:t>Chair Lewis opened up to public comment.</w:t>
      </w:r>
    </w:p>
    <w:p w:rsidR="0093687D" w:rsidRDefault="0093687D" w:rsidP="0093687D">
      <w:pPr>
        <w:ind w:left="360" w:hanging="360"/>
        <w:jc w:val="both"/>
        <w:rPr>
          <w:sz w:val="20"/>
          <w:szCs w:val="20"/>
        </w:rPr>
      </w:pPr>
      <w:r>
        <w:rPr>
          <w:sz w:val="20"/>
          <w:szCs w:val="20"/>
        </w:rPr>
        <w:tab/>
      </w:r>
      <w:r w:rsidR="00E41B96">
        <w:rPr>
          <w:sz w:val="20"/>
          <w:szCs w:val="20"/>
        </w:rPr>
        <w:t>San</w:t>
      </w:r>
      <w:r>
        <w:rPr>
          <w:sz w:val="20"/>
          <w:szCs w:val="20"/>
        </w:rPr>
        <w:t xml:space="preserve">ford Moss, </w:t>
      </w:r>
      <w:r w:rsidR="00E41B96">
        <w:rPr>
          <w:sz w:val="20"/>
          <w:szCs w:val="20"/>
        </w:rPr>
        <w:t>7675 E 1075 N, said a</w:t>
      </w:r>
      <w:r>
        <w:rPr>
          <w:sz w:val="20"/>
          <w:szCs w:val="20"/>
        </w:rPr>
        <w:t>s far as</w:t>
      </w:r>
      <w:r w:rsidR="00E41B96">
        <w:rPr>
          <w:sz w:val="20"/>
          <w:szCs w:val="20"/>
        </w:rPr>
        <w:t xml:space="preserve"> I know we</w:t>
      </w:r>
      <w:r>
        <w:rPr>
          <w:sz w:val="20"/>
          <w:szCs w:val="20"/>
        </w:rPr>
        <w:t xml:space="preserve"> didn’t </w:t>
      </w:r>
      <w:r w:rsidR="00E41B96">
        <w:rPr>
          <w:sz w:val="20"/>
          <w:szCs w:val="20"/>
        </w:rPr>
        <w:t xml:space="preserve">receive </w:t>
      </w:r>
      <w:r>
        <w:rPr>
          <w:sz w:val="20"/>
          <w:szCs w:val="20"/>
        </w:rPr>
        <w:t>any notification</w:t>
      </w:r>
      <w:r w:rsidR="00CD09C5">
        <w:rPr>
          <w:sz w:val="20"/>
          <w:szCs w:val="20"/>
        </w:rPr>
        <w:t xml:space="preserve"> through the mail that this item was going to be presented for tonight’s meeting</w:t>
      </w:r>
      <w:r>
        <w:rPr>
          <w:sz w:val="20"/>
          <w:szCs w:val="20"/>
        </w:rPr>
        <w:t>.  At the last meeting</w:t>
      </w:r>
      <w:r w:rsidR="00CD09C5">
        <w:rPr>
          <w:sz w:val="20"/>
          <w:szCs w:val="20"/>
        </w:rPr>
        <w:t xml:space="preserve"> I had brought up how the</w:t>
      </w:r>
      <w:r>
        <w:rPr>
          <w:sz w:val="20"/>
          <w:szCs w:val="20"/>
        </w:rPr>
        <w:t xml:space="preserve"> description on the </w:t>
      </w:r>
      <w:r w:rsidR="00CD09C5">
        <w:rPr>
          <w:sz w:val="20"/>
          <w:szCs w:val="20"/>
        </w:rPr>
        <w:t xml:space="preserve">Shepherd Estates Subdivision plat </w:t>
      </w:r>
      <w:r>
        <w:rPr>
          <w:sz w:val="20"/>
          <w:szCs w:val="20"/>
        </w:rPr>
        <w:t xml:space="preserve">doesn’t </w:t>
      </w:r>
      <w:r w:rsidR="00CD09C5">
        <w:rPr>
          <w:sz w:val="20"/>
          <w:szCs w:val="20"/>
        </w:rPr>
        <w:t xml:space="preserve">match the description </w:t>
      </w:r>
      <w:r>
        <w:rPr>
          <w:sz w:val="20"/>
          <w:szCs w:val="20"/>
        </w:rPr>
        <w:t>of our sh</w:t>
      </w:r>
      <w:r w:rsidR="00CD09C5">
        <w:rPr>
          <w:sz w:val="20"/>
          <w:szCs w:val="20"/>
        </w:rPr>
        <w:t>a</w:t>
      </w:r>
      <w:r>
        <w:rPr>
          <w:sz w:val="20"/>
          <w:szCs w:val="20"/>
        </w:rPr>
        <w:t>red property boundaries</w:t>
      </w:r>
      <w:r w:rsidR="003C5AE5">
        <w:rPr>
          <w:sz w:val="20"/>
          <w:szCs w:val="20"/>
        </w:rPr>
        <w:t>; in this case Great Basin Engineering on the center lines of Stoker Lane</w:t>
      </w:r>
      <w:r>
        <w:rPr>
          <w:sz w:val="20"/>
          <w:szCs w:val="20"/>
        </w:rPr>
        <w:t xml:space="preserve">.  </w:t>
      </w:r>
      <w:r w:rsidR="008F0939">
        <w:rPr>
          <w:sz w:val="20"/>
          <w:szCs w:val="20"/>
        </w:rPr>
        <w:t xml:space="preserve">I wondered whether or not the actual centerline </w:t>
      </w:r>
      <w:r>
        <w:rPr>
          <w:sz w:val="20"/>
          <w:szCs w:val="20"/>
        </w:rPr>
        <w:t xml:space="preserve">on the ground has been determined </w:t>
      </w:r>
      <w:r w:rsidR="008F0939">
        <w:rPr>
          <w:sz w:val="20"/>
          <w:szCs w:val="20"/>
        </w:rPr>
        <w:t>where that is exactly.  My last question, w</w:t>
      </w:r>
      <w:r>
        <w:rPr>
          <w:sz w:val="20"/>
          <w:szCs w:val="20"/>
        </w:rPr>
        <w:t xml:space="preserve">hether or not if Stoker Lane </w:t>
      </w:r>
      <w:r w:rsidR="008F0939">
        <w:rPr>
          <w:sz w:val="20"/>
          <w:szCs w:val="20"/>
        </w:rPr>
        <w:t xml:space="preserve">which </w:t>
      </w:r>
      <w:r>
        <w:rPr>
          <w:sz w:val="20"/>
          <w:szCs w:val="20"/>
        </w:rPr>
        <w:t xml:space="preserve">currently </w:t>
      </w:r>
      <w:r w:rsidR="008F0939">
        <w:rPr>
          <w:sz w:val="20"/>
          <w:szCs w:val="20"/>
        </w:rPr>
        <w:t xml:space="preserve">is </w:t>
      </w:r>
      <w:r>
        <w:rPr>
          <w:sz w:val="20"/>
          <w:szCs w:val="20"/>
        </w:rPr>
        <w:t>on private land</w:t>
      </w:r>
      <w:r w:rsidR="008F0939">
        <w:rPr>
          <w:sz w:val="20"/>
          <w:szCs w:val="20"/>
        </w:rPr>
        <w:t>;</w:t>
      </w:r>
      <w:r>
        <w:rPr>
          <w:sz w:val="20"/>
          <w:szCs w:val="20"/>
        </w:rPr>
        <w:t xml:space="preserve"> is not deemed a public </w:t>
      </w:r>
      <w:r w:rsidR="008F0939">
        <w:rPr>
          <w:sz w:val="20"/>
          <w:szCs w:val="20"/>
        </w:rPr>
        <w:t>road</w:t>
      </w:r>
      <w:r>
        <w:rPr>
          <w:sz w:val="20"/>
          <w:szCs w:val="20"/>
        </w:rPr>
        <w:t xml:space="preserve"> by the county</w:t>
      </w:r>
      <w:r w:rsidR="0016687E">
        <w:rPr>
          <w:sz w:val="20"/>
          <w:szCs w:val="20"/>
        </w:rPr>
        <w:t xml:space="preserve">, or by a court.    </w:t>
      </w:r>
      <w:r>
        <w:rPr>
          <w:sz w:val="20"/>
          <w:szCs w:val="20"/>
        </w:rPr>
        <w:t xml:space="preserve">  </w:t>
      </w:r>
    </w:p>
    <w:p w:rsidR="00BF4460" w:rsidRDefault="0093687D" w:rsidP="0093687D">
      <w:pPr>
        <w:ind w:left="360" w:hanging="360"/>
        <w:jc w:val="both"/>
        <w:rPr>
          <w:color w:val="FF0000"/>
          <w:sz w:val="20"/>
          <w:szCs w:val="20"/>
        </w:rPr>
      </w:pPr>
      <w:r>
        <w:rPr>
          <w:sz w:val="20"/>
          <w:szCs w:val="20"/>
        </w:rPr>
        <w:tab/>
        <w:t xml:space="preserve">Steve Burton </w:t>
      </w:r>
      <w:r w:rsidR="0016687E">
        <w:rPr>
          <w:sz w:val="20"/>
          <w:szCs w:val="20"/>
        </w:rPr>
        <w:t xml:space="preserve">referred to Mr. Moss’s first question, and said we aren’t </w:t>
      </w:r>
      <w:r>
        <w:rPr>
          <w:sz w:val="20"/>
          <w:szCs w:val="20"/>
        </w:rPr>
        <w:t>require</w:t>
      </w:r>
      <w:r w:rsidR="0016687E">
        <w:rPr>
          <w:sz w:val="20"/>
          <w:szCs w:val="20"/>
        </w:rPr>
        <w:t xml:space="preserve">d to send notification </w:t>
      </w:r>
      <w:r>
        <w:rPr>
          <w:sz w:val="20"/>
          <w:szCs w:val="20"/>
        </w:rPr>
        <w:t xml:space="preserve">for final </w:t>
      </w:r>
      <w:r w:rsidR="0016687E">
        <w:rPr>
          <w:sz w:val="20"/>
          <w:szCs w:val="20"/>
        </w:rPr>
        <w:t>approval so we didn’t in this case.  As to the question about it being deemed a public road; the</w:t>
      </w:r>
      <w:r>
        <w:rPr>
          <w:sz w:val="20"/>
          <w:szCs w:val="20"/>
        </w:rPr>
        <w:t xml:space="preserve"> county is calling it a public road</w:t>
      </w:r>
      <w:r w:rsidR="0016687E">
        <w:rPr>
          <w:sz w:val="20"/>
          <w:szCs w:val="20"/>
        </w:rPr>
        <w:t>, and we haven’t been asked to do anything on that and it hasn’t been challenged at this point</w:t>
      </w:r>
      <w:r w:rsidR="006C1FB8">
        <w:rPr>
          <w:sz w:val="20"/>
          <w:szCs w:val="20"/>
        </w:rPr>
        <w:t xml:space="preserve"> so we are moving forward with this subdivision</w:t>
      </w:r>
      <w:r w:rsidR="0016687E">
        <w:rPr>
          <w:sz w:val="20"/>
          <w:szCs w:val="20"/>
        </w:rPr>
        <w:t xml:space="preserve">.  </w:t>
      </w:r>
      <w:r w:rsidR="006C1FB8">
        <w:rPr>
          <w:sz w:val="20"/>
          <w:szCs w:val="20"/>
        </w:rPr>
        <w:t xml:space="preserve">Chair Lewis asked what about the discrepancy between the plat boundary and the neighbor’s boundary.  Mr. Burton replied if a neighbor had an issue with it, they would have to get their </w:t>
      </w:r>
      <w:r w:rsidR="00BF4460">
        <w:rPr>
          <w:sz w:val="20"/>
          <w:szCs w:val="20"/>
        </w:rPr>
        <w:t>own surveyor and address that. A</w:t>
      </w:r>
      <w:r w:rsidR="006C1FB8">
        <w:rPr>
          <w:sz w:val="20"/>
          <w:szCs w:val="20"/>
        </w:rPr>
        <w:t>t this point</w:t>
      </w:r>
      <w:r w:rsidR="00BF4460">
        <w:rPr>
          <w:sz w:val="20"/>
          <w:szCs w:val="20"/>
        </w:rPr>
        <w:t>,</w:t>
      </w:r>
      <w:r w:rsidR="006C1FB8">
        <w:rPr>
          <w:sz w:val="20"/>
          <w:szCs w:val="20"/>
        </w:rPr>
        <w:t xml:space="preserve"> there are some things that need to be uploaded on the plat; but we wouldn’t sign off on the plat that could affect the county surveyor</w:t>
      </w:r>
      <w:r w:rsidR="00A40935">
        <w:rPr>
          <w:sz w:val="20"/>
          <w:szCs w:val="20"/>
        </w:rPr>
        <w:t>, and</w:t>
      </w:r>
      <w:r w:rsidR="006C1FB8">
        <w:rPr>
          <w:sz w:val="20"/>
          <w:szCs w:val="20"/>
        </w:rPr>
        <w:t xml:space="preserve"> the county engineer is not going to sign off on the plat until al</w:t>
      </w:r>
      <w:r w:rsidR="00BF4460">
        <w:rPr>
          <w:sz w:val="20"/>
          <w:szCs w:val="20"/>
        </w:rPr>
        <w:t>l of their requirements are me</w:t>
      </w:r>
      <w:r w:rsidR="00A40935">
        <w:rPr>
          <w:sz w:val="20"/>
          <w:szCs w:val="20"/>
        </w:rPr>
        <w:t>t</w:t>
      </w:r>
      <w:r w:rsidR="00BF4460">
        <w:rPr>
          <w:sz w:val="20"/>
          <w:szCs w:val="20"/>
        </w:rPr>
        <w:t>.</w:t>
      </w:r>
      <w:r>
        <w:rPr>
          <w:sz w:val="20"/>
          <w:szCs w:val="20"/>
        </w:rPr>
        <w:t xml:space="preserve">  </w:t>
      </w:r>
      <w:r w:rsidRPr="003752B4">
        <w:rPr>
          <w:color w:val="FF0000"/>
          <w:sz w:val="20"/>
          <w:szCs w:val="20"/>
        </w:rPr>
        <w:t xml:space="preserve">  </w:t>
      </w:r>
    </w:p>
    <w:p w:rsidR="0093687D" w:rsidRDefault="00BF4460" w:rsidP="00BF4460">
      <w:pPr>
        <w:ind w:left="360"/>
        <w:jc w:val="both"/>
        <w:rPr>
          <w:sz w:val="20"/>
          <w:szCs w:val="20"/>
        </w:rPr>
      </w:pPr>
      <w:r>
        <w:rPr>
          <w:sz w:val="20"/>
          <w:szCs w:val="20"/>
        </w:rPr>
        <w:t>Chair Lewis said</w:t>
      </w:r>
      <w:r w:rsidR="00BF7314" w:rsidRPr="00BF7314">
        <w:rPr>
          <w:sz w:val="20"/>
          <w:szCs w:val="20"/>
        </w:rPr>
        <w:t xml:space="preserve"> </w:t>
      </w:r>
      <w:r>
        <w:rPr>
          <w:sz w:val="20"/>
          <w:szCs w:val="20"/>
        </w:rPr>
        <w:t xml:space="preserve">my understanding, if </w:t>
      </w:r>
      <w:r w:rsidR="006D342F">
        <w:rPr>
          <w:sz w:val="20"/>
          <w:szCs w:val="20"/>
        </w:rPr>
        <w:t xml:space="preserve">the county thinks </w:t>
      </w:r>
      <w:r>
        <w:rPr>
          <w:sz w:val="20"/>
          <w:szCs w:val="20"/>
        </w:rPr>
        <w:t xml:space="preserve">there might be a need for a road there, and the applicant would need to </w:t>
      </w:r>
      <w:r w:rsidR="006D342F">
        <w:rPr>
          <w:sz w:val="20"/>
          <w:szCs w:val="20"/>
        </w:rPr>
        <w:t xml:space="preserve">give up enough </w:t>
      </w:r>
      <w:r>
        <w:rPr>
          <w:sz w:val="20"/>
          <w:szCs w:val="20"/>
        </w:rPr>
        <w:t xml:space="preserve">property for an </w:t>
      </w:r>
      <w:r w:rsidR="006D342F">
        <w:rPr>
          <w:sz w:val="20"/>
          <w:szCs w:val="20"/>
        </w:rPr>
        <w:t>easement.  A neighbor can challenge that if they wanted to</w:t>
      </w:r>
      <w:r>
        <w:rPr>
          <w:sz w:val="20"/>
          <w:szCs w:val="20"/>
        </w:rPr>
        <w:t xml:space="preserve">; but it could be adjusted quite a bit on the county’s part if both neighbors worked together on something like that to avoid the houses if possible. </w:t>
      </w:r>
      <w:r w:rsidR="00DD4C15">
        <w:rPr>
          <w:sz w:val="20"/>
          <w:szCs w:val="20"/>
        </w:rPr>
        <w:t>Mr. Burton replied yes, and ultimately it would be up the County Engineer if he wanted certain areas narrower;</w:t>
      </w:r>
      <w:r>
        <w:rPr>
          <w:sz w:val="20"/>
          <w:szCs w:val="20"/>
        </w:rPr>
        <w:t xml:space="preserve"> and</w:t>
      </w:r>
      <w:r w:rsidR="00DD4C15">
        <w:rPr>
          <w:sz w:val="20"/>
          <w:szCs w:val="20"/>
        </w:rPr>
        <w:t xml:space="preserve"> it would also</w:t>
      </w:r>
      <w:r w:rsidR="005E1287">
        <w:rPr>
          <w:sz w:val="20"/>
          <w:szCs w:val="20"/>
        </w:rPr>
        <w:t xml:space="preserve"> be</w:t>
      </w:r>
      <w:r w:rsidR="00DD4C15">
        <w:rPr>
          <w:sz w:val="20"/>
          <w:szCs w:val="20"/>
        </w:rPr>
        <w:t xml:space="preserve"> up to the neighbor that has an issue with it.  </w:t>
      </w:r>
      <w:r w:rsidR="0093687D">
        <w:rPr>
          <w:sz w:val="20"/>
          <w:szCs w:val="20"/>
        </w:rPr>
        <w:t xml:space="preserve">   </w:t>
      </w:r>
    </w:p>
    <w:p w:rsidR="0093687D" w:rsidRDefault="00DD4C15" w:rsidP="0093687D">
      <w:pPr>
        <w:ind w:left="360" w:hanging="360"/>
        <w:jc w:val="both"/>
        <w:rPr>
          <w:sz w:val="20"/>
          <w:szCs w:val="20"/>
        </w:rPr>
      </w:pPr>
      <w:r>
        <w:rPr>
          <w:sz w:val="20"/>
          <w:szCs w:val="20"/>
        </w:rPr>
        <w:tab/>
        <w:t xml:space="preserve">Mark Anderson, 7768 E 1075 N, Stoker Lane, said </w:t>
      </w:r>
      <w:r w:rsidR="00736303">
        <w:rPr>
          <w:sz w:val="20"/>
          <w:szCs w:val="20"/>
        </w:rPr>
        <w:t xml:space="preserve">back in November, a gentleman by the name of </w:t>
      </w:r>
      <w:r w:rsidR="0093687D">
        <w:rPr>
          <w:sz w:val="20"/>
          <w:szCs w:val="20"/>
        </w:rPr>
        <w:t xml:space="preserve">Ralph Hansen </w:t>
      </w:r>
      <w:r w:rsidR="00736303">
        <w:rPr>
          <w:sz w:val="20"/>
          <w:szCs w:val="20"/>
        </w:rPr>
        <w:t xml:space="preserve">made aware that on that particular piece of ground, </w:t>
      </w:r>
      <w:r w:rsidR="00DA2933">
        <w:rPr>
          <w:sz w:val="20"/>
          <w:szCs w:val="20"/>
        </w:rPr>
        <w:t xml:space="preserve">that has </w:t>
      </w:r>
      <w:r w:rsidR="00736303">
        <w:rPr>
          <w:sz w:val="20"/>
          <w:szCs w:val="20"/>
        </w:rPr>
        <w:t xml:space="preserve">very large secondary waterlines going through that property.  I believe he said one is an 18 inch and the other one might be 30 inch; and they needed to be located and put a </w:t>
      </w:r>
      <w:r w:rsidR="0093687D">
        <w:rPr>
          <w:sz w:val="20"/>
          <w:szCs w:val="20"/>
        </w:rPr>
        <w:t>utility easement</w:t>
      </w:r>
      <w:r w:rsidR="00736303">
        <w:rPr>
          <w:sz w:val="20"/>
          <w:szCs w:val="20"/>
        </w:rPr>
        <w:t xml:space="preserve"> on them.  I</w:t>
      </w:r>
      <w:r w:rsidR="00A40935">
        <w:rPr>
          <w:sz w:val="20"/>
          <w:szCs w:val="20"/>
        </w:rPr>
        <w:t>f</w:t>
      </w:r>
      <w:r w:rsidR="00736303">
        <w:rPr>
          <w:sz w:val="20"/>
          <w:szCs w:val="20"/>
        </w:rPr>
        <w:t xml:space="preserve"> he needs to locate those and dedicate them; because on other subdivisions maps, it is on there</w:t>
      </w:r>
      <w:r w:rsidR="00C36D95">
        <w:rPr>
          <w:sz w:val="20"/>
          <w:szCs w:val="20"/>
        </w:rPr>
        <w:t xml:space="preserve"> as a dedicated easement.  </w:t>
      </w:r>
      <w:r w:rsidR="00736303">
        <w:rPr>
          <w:sz w:val="20"/>
          <w:szCs w:val="20"/>
        </w:rPr>
        <w:t>As far</w:t>
      </w:r>
      <w:r w:rsidR="0093687D">
        <w:rPr>
          <w:sz w:val="20"/>
          <w:szCs w:val="20"/>
        </w:rPr>
        <w:t xml:space="preserve"> as Weber</w:t>
      </w:r>
      <w:r w:rsidR="00C36D95">
        <w:rPr>
          <w:sz w:val="20"/>
          <w:szCs w:val="20"/>
        </w:rPr>
        <w:t xml:space="preserve"> County having that as a </w:t>
      </w:r>
      <w:r w:rsidR="0093687D">
        <w:rPr>
          <w:sz w:val="20"/>
          <w:szCs w:val="20"/>
        </w:rPr>
        <w:t>public road</w:t>
      </w:r>
      <w:r w:rsidR="00C36D95">
        <w:rPr>
          <w:sz w:val="20"/>
          <w:szCs w:val="20"/>
        </w:rPr>
        <w:t xml:space="preserve">; </w:t>
      </w:r>
      <w:r w:rsidR="0093687D">
        <w:rPr>
          <w:sz w:val="20"/>
          <w:szCs w:val="20"/>
        </w:rPr>
        <w:t xml:space="preserve">the </w:t>
      </w:r>
      <w:r w:rsidR="00C36D95">
        <w:rPr>
          <w:sz w:val="20"/>
          <w:szCs w:val="20"/>
        </w:rPr>
        <w:t>ombudsman has been notified and has talked to the County Attorney’s about who owns what.  It needs to go in front of a judge and only a judge can determine</w:t>
      </w:r>
      <w:r w:rsidR="00770E36">
        <w:rPr>
          <w:sz w:val="20"/>
          <w:szCs w:val="20"/>
        </w:rPr>
        <w:t xml:space="preserve"> the width of the road,</w:t>
      </w:r>
      <w:r w:rsidR="00A40935">
        <w:rPr>
          <w:sz w:val="20"/>
          <w:szCs w:val="20"/>
        </w:rPr>
        <w:t xml:space="preserve"> and</w:t>
      </w:r>
      <w:r w:rsidR="00770E36">
        <w:rPr>
          <w:sz w:val="20"/>
          <w:szCs w:val="20"/>
        </w:rPr>
        <w:t xml:space="preserve"> how you gain by taking the right-of-way by access.  He made it sound like if it was a foot path that you have a foot path.  If it’s one t</w:t>
      </w:r>
      <w:r w:rsidR="00A40935">
        <w:rPr>
          <w:sz w:val="20"/>
          <w:szCs w:val="20"/>
        </w:rPr>
        <w:t xml:space="preserve">ruck wide, you have one truck. </w:t>
      </w:r>
      <w:r w:rsidR="00770E36">
        <w:rPr>
          <w:sz w:val="20"/>
          <w:szCs w:val="20"/>
        </w:rPr>
        <w:t xml:space="preserve">I don’t know you can claim legal with that road </w:t>
      </w:r>
      <w:r w:rsidR="0093687D">
        <w:rPr>
          <w:sz w:val="20"/>
          <w:szCs w:val="20"/>
        </w:rPr>
        <w:t xml:space="preserve">without a legal ruling by the </w:t>
      </w:r>
      <w:r w:rsidR="00770E36">
        <w:rPr>
          <w:sz w:val="20"/>
          <w:szCs w:val="20"/>
        </w:rPr>
        <w:t>judge</w:t>
      </w:r>
      <w:r w:rsidR="0093687D">
        <w:rPr>
          <w:sz w:val="20"/>
          <w:szCs w:val="20"/>
        </w:rPr>
        <w:t>.</w:t>
      </w:r>
    </w:p>
    <w:p w:rsidR="0093687D" w:rsidRDefault="00770E36" w:rsidP="0093687D">
      <w:pPr>
        <w:ind w:left="360" w:hanging="360"/>
        <w:jc w:val="both"/>
        <w:rPr>
          <w:sz w:val="20"/>
          <w:szCs w:val="20"/>
        </w:rPr>
      </w:pPr>
      <w:r>
        <w:rPr>
          <w:sz w:val="20"/>
          <w:szCs w:val="20"/>
        </w:rPr>
        <w:tab/>
        <w:t xml:space="preserve">Brady Stoker, 7748 E 1075 N, said my biggest concern is </w:t>
      </w:r>
      <w:r w:rsidR="0093687D">
        <w:rPr>
          <w:sz w:val="20"/>
          <w:szCs w:val="20"/>
        </w:rPr>
        <w:t xml:space="preserve">to the center lane </w:t>
      </w:r>
      <w:r w:rsidR="006C2B0F">
        <w:rPr>
          <w:sz w:val="20"/>
          <w:szCs w:val="20"/>
        </w:rPr>
        <w:t>of the road</w:t>
      </w:r>
      <w:r>
        <w:rPr>
          <w:sz w:val="20"/>
          <w:szCs w:val="20"/>
        </w:rPr>
        <w:t xml:space="preserve"> because whatever that is determined</w:t>
      </w:r>
      <w:r w:rsidR="006C2B0F">
        <w:rPr>
          <w:sz w:val="20"/>
          <w:szCs w:val="20"/>
        </w:rPr>
        <w:t>;</w:t>
      </w:r>
      <w:r>
        <w:rPr>
          <w:sz w:val="20"/>
          <w:szCs w:val="20"/>
        </w:rPr>
        <w:t xml:space="preserve"> it takes more property from me</w:t>
      </w:r>
      <w:r w:rsidR="006C2B0F">
        <w:rPr>
          <w:sz w:val="20"/>
          <w:szCs w:val="20"/>
        </w:rPr>
        <w:t>,</w:t>
      </w:r>
      <w:r>
        <w:rPr>
          <w:sz w:val="20"/>
          <w:szCs w:val="20"/>
        </w:rPr>
        <w:t xml:space="preserve"> </w:t>
      </w:r>
      <w:r w:rsidR="00002630">
        <w:rPr>
          <w:sz w:val="20"/>
          <w:szCs w:val="20"/>
        </w:rPr>
        <w:t xml:space="preserve">or </w:t>
      </w:r>
      <w:r>
        <w:rPr>
          <w:sz w:val="20"/>
          <w:szCs w:val="20"/>
        </w:rPr>
        <w:t xml:space="preserve">more </w:t>
      </w:r>
      <w:r w:rsidR="00002630">
        <w:rPr>
          <w:sz w:val="20"/>
          <w:szCs w:val="20"/>
        </w:rPr>
        <w:t xml:space="preserve">property </w:t>
      </w:r>
      <w:r>
        <w:rPr>
          <w:sz w:val="20"/>
          <w:szCs w:val="20"/>
        </w:rPr>
        <w:t>from across the street</w:t>
      </w:r>
      <w:r w:rsidR="00002630">
        <w:rPr>
          <w:sz w:val="20"/>
          <w:szCs w:val="20"/>
        </w:rPr>
        <w:t xml:space="preserve"> of the Shepherd Subdivision. I want to know where that is because there was no disclosure to this road widening when I built my house</w:t>
      </w:r>
      <w:r w:rsidR="006C2B0F">
        <w:rPr>
          <w:sz w:val="20"/>
          <w:szCs w:val="20"/>
        </w:rPr>
        <w:t xml:space="preserve">.  </w:t>
      </w:r>
      <w:r w:rsidR="002C255F">
        <w:rPr>
          <w:sz w:val="20"/>
          <w:szCs w:val="20"/>
        </w:rPr>
        <w:t xml:space="preserve">If I had known that this was coming, I would have built my house back before any of this came up.  I just want to make sure that I am treated fairly because I want to be able to keep my front yard because none of this was disclosed to me.  </w:t>
      </w:r>
    </w:p>
    <w:p w:rsidR="0093687D" w:rsidRDefault="0093687D" w:rsidP="0093687D">
      <w:pPr>
        <w:ind w:left="360" w:hanging="360"/>
        <w:jc w:val="both"/>
        <w:rPr>
          <w:sz w:val="20"/>
          <w:szCs w:val="20"/>
        </w:rPr>
      </w:pPr>
      <w:r>
        <w:rPr>
          <w:sz w:val="20"/>
          <w:szCs w:val="20"/>
        </w:rPr>
        <w:lastRenderedPageBreak/>
        <w:tab/>
      </w:r>
      <w:r w:rsidR="002C255F">
        <w:rPr>
          <w:sz w:val="20"/>
          <w:szCs w:val="20"/>
        </w:rPr>
        <w:t>Collette Anderson, 7768 E 1075 N, Stoker L</w:t>
      </w:r>
      <w:r>
        <w:rPr>
          <w:sz w:val="20"/>
          <w:szCs w:val="20"/>
        </w:rPr>
        <w:t xml:space="preserve">ane, </w:t>
      </w:r>
      <w:r w:rsidR="00127429">
        <w:rPr>
          <w:sz w:val="20"/>
          <w:szCs w:val="20"/>
        </w:rPr>
        <w:t>said at our last meeting; I talked about the center line at Stoker Lane.  In the description that Mr. Shepherd has i</w:t>
      </w:r>
      <w:r>
        <w:rPr>
          <w:sz w:val="20"/>
          <w:szCs w:val="20"/>
        </w:rPr>
        <w:t>n the subdivision</w:t>
      </w:r>
      <w:r w:rsidR="00910B29">
        <w:rPr>
          <w:sz w:val="20"/>
          <w:szCs w:val="20"/>
        </w:rPr>
        <w:t xml:space="preserve"> </w:t>
      </w:r>
      <w:r w:rsidR="00127429">
        <w:rPr>
          <w:sz w:val="20"/>
          <w:szCs w:val="20"/>
        </w:rPr>
        <w:t>it states</w:t>
      </w:r>
      <w:r w:rsidR="00910B29">
        <w:rPr>
          <w:sz w:val="20"/>
          <w:szCs w:val="20"/>
        </w:rPr>
        <w:t xml:space="preserve">, </w:t>
      </w:r>
      <w:r w:rsidR="00910B29" w:rsidRPr="00910B29">
        <w:rPr>
          <w:i/>
          <w:sz w:val="18"/>
          <w:szCs w:val="18"/>
        </w:rPr>
        <w:t>“P</w:t>
      </w:r>
      <w:r w:rsidR="00127429" w:rsidRPr="00910B29">
        <w:rPr>
          <w:i/>
          <w:sz w:val="18"/>
          <w:szCs w:val="18"/>
        </w:rPr>
        <w:t xml:space="preserve">art of it is east 1079.55 feet to the centerline of Stoker Lane, extended south westerly from the </w:t>
      </w:r>
      <w:r w:rsidR="005E1287">
        <w:rPr>
          <w:i/>
          <w:sz w:val="18"/>
          <w:szCs w:val="18"/>
        </w:rPr>
        <w:t>Poverty Plats S</w:t>
      </w:r>
      <w:r w:rsidR="00127429" w:rsidRPr="00910B29">
        <w:rPr>
          <w:i/>
          <w:sz w:val="18"/>
          <w:szCs w:val="18"/>
        </w:rPr>
        <w:t>ubdivision and Rose Subdivision</w:t>
      </w:r>
      <w:r w:rsidRPr="00910B29">
        <w:rPr>
          <w:i/>
          <w:sz w:val="18"/>
          <w:szCs w:val="18"/>
        </w:rPr>
        <w:t xml:space="preserve">. </w:t>
      </w:r>
      <w:r w:rsidR="00910B29" w:rsidRPr="00910B29">
        <w:rPr>
          <w:i/>
          <w:sz w:val="18"/>
          <w:szCs w:val="18"/>
        </w:rPr>
        <w:t>Both lines being the southerly boundary of the Wendy B Parker property.”</w:t>
      </w:r>
      <w:r w:rsidR="00910B29">
        <w:rPr>
          <w:sz w:val="20"/>
          <w:szCs w:val="20"/>
        </w:rPr>
        <w:t xml:space="preserve"> </w:t>
      </w:r>
      <w:r w:rsidR="006C2B0F">
        <w:rPr>
          <w:sz w:val="20"/>
          <w:szCs w:val="20"/>
        </w:rPr>
        <w:t xml:space="preserve"> </w:t>
      </w:r>
      <w:r w:rsidR="00781F4B">
        <w:rPr>
          <w:sz w:val="20"/>
          <w:szCs w:val="20"/>
        </w:rPr>
        <w:t>I think that needs to be taken off of there, and I think a lot of people on that road, that would resolve t</w:t>
      </w:r>
      <w:r w:rsidR="006C2B0F">
        <w:rPr>
          <w:sz w:val="20"/>
          <w:szCs w:val="20"/>
        </w:rPr>
        <w:t xml:space="preserve">he concerns we have with that and I asked </w:t>
      </w:r>
      <w:r w:rsidR="00781F4B">
        <w:rPr>
          <w:sz w:val="20"/>
          <w:szCs w:val="20"/>
        </w:rPr>
        <w:t>that be changed before he gets a final.</w:t>
      </w:r>
      <w:r>
        <w:rPr>
          <w:sz w:val="20"/>
          <w:szCs w:val="20"/>
        </w:rPr>
        <w:t xml:space="preserve">  </w:t>
      </w:r>
    </w:p>
    <w:p w:rsidR="0093687D" w:rsidRDefault="0093687D" w:rsidP="0093687D">
      <w:pPr>
        <w:ind w:left="360" w:hanging="360"/>
        <w:jc w:val="both"/>
        <w:rPr>
          <w:sz w:val="20"/>
          <w:szCs w:val="20"/>
        </w:rPr>
      </w:pPr>
      <w:r>
        <w:rPr>
          <w:sz w:val="20"/>
          <w:szCs w:val="20"/>
        </w:rPr>
        <w:tab/>
        <w:t>John Kimble</w:t>
      </w:r>
      <w:r w:rsidR="009A5977">
        <w:rPr>
          <w:sz w:val="20"/>
          <w:szCs w:val="20"/>
        </w:rPr>
        <w:t xml:space="preserve">, 1077 N 7800 E, said on the north side of my property line is Stoker Lane.  There is about 600 feet of Stoker Lane that is dedicated already, and there’s an easement for </w:t>
      </w:r>
      <w:r>
        <w:rPr>
          <w:sz w:val="20"/>
          <w:szCs w:val="20"/>
        </w:rPr>
        <w:t xml:space="preserve">development for </w:t>
      </w:r>
      <w:r w:rsidR="009A5977">
        <w:rPr>
          <w:sz w:val="20"/>
          <w:szCs w:val="20"/>
        </w:rPr>
        <w:t xml:space="preserve">utilities along that. I want to </w:t>
      </w:r>
      <w:r>
        <w:rPr>
          <w:sz w:val="20"/>
          <w:szCs w:val="20"/>
        </w:rPr>
        <w:t xml:space="preserve">make sure </w:t>
      </w:r>
      <w:r w:rsidR="009A5977">
        <w:rPr>
          <w:sz w:val="20"/>
          <w:szCs w:val="20"/>
        </w:rPr>
        <w:t xml:space="preserve">that </w:t>
      </w:r>
      <w:r>
        <w:rPr>
          <w:sz w:val="20"/>
          <w:szCs w:val="20"/>
        </w:rPr>
        <w:t>this is consistent with what</w:t>
      </w:r>
      <w:r w:rsidR="009A5977">
        <w:rPr>
          <w:sz w:val="20"/>
          <w:szCs w:val="20"/>
        </w:rPr>
        <w:t xml:space="preserve"> is</w:t>
      </w:r>
      <w:r>
        <w:rPr>
          <w:sz w:val="20"/>
          <w:szCs w:val="20"/>
        </w:rPr>
        <w:t xml:space="preserve"> there</w:t>
      </w:r>
      <w:r w:rsidR="009A5977">
        <w:rPr>
          <w:sz w:val="20"/>
          <w:szCs w:val="20"/>
        </w:rPr>
        <w:t xml:space="preserve">, and what has </w:t>
      </w:r>
      <w:r>
        <w:rPr>
          <w:sz w:val="20"/>
          <w:szCs w:val="20"/>
        </w:rPr>
        <w:t>been there</w:t>
      </w:r>
      <w:r w:rsidR="009A5977">
        <w:rPr>
          <w:sz w:val="20"/>
          <w:szCs w:val="20"/>
        </w:rPr>
        <w:t xml:space="preserve"> and continues to be there.  In the last meeting, you talked about developing a program </w:t>
      </w:r>
      <w:r w:rsidR="008F2766">
        <w:rPr>
          <w:sz w:val="20"/>
          <w:szCs w:val="20"/>
        </w:rPr>
        <w:t xml:space="preserve">in the valley </w:t>
      </w:r>
      <w:r w:rsidR="009A5977">
        <w:rPr>
          <w:sz w:val="20"/>
          <w:szCs w:val="20"/>
        </w:rPr>
        <w:t>t</w:t>
      </w:r>
      <w:r>
        <w:rPr>
          <w:sz w:val="20"/>
          <w:szCs w:val="20"/>
        </w:rPr>
        <w:t>hat helps</w:t>
      </w:r>
      <w:r w:rsidR="008F2766">
        <w:rPr>
          <w:sz w:val="20"/>
          <w:szCs w:val="20"/>
        </w:rPr>
        <w:t xml:space="preserve"> us look at roads, road development and where they are and aren’t, </w:t>
      </w:r>
      <w:r w:rsidR="00516812">
        <w:rPr>
          <w:sz w:val="20"/>
          <w:szCs w:val="20"/>
        </w:rPr>
        <w:t xml:space="preserve">so when you start to talk about this the land owners along there would like to be a part of that </w:t>
      </w:r>
      <w:r>
        <w:rPr>
          <w:sz w:val="20"/>
          <w:szCs w:val="20"/>
        </w:rPr>
        <w:t xml:space="preserve">discussion.  </w:t>
      </w:r>
    </w:p>
    <w:p w:rsidR="0093687D" w:rsidRDefault="0093687D" w:rsidP="0093687D">
      <w:pPr>
        <w:ind w:left="360" w:hanging="360"/>
        <w:jc w:val="both"/>
        <w:rPr>
          <w:sz w:val="20"/>
          <w:szCs w:val="20"/>
        </w:rPr>
      </w:pPr>
      <w:r>
        <w:rPr>
          <w:sz w:val="20"/>
          <w:szCs w:val="20"/>
        </w:rPr>
        <w:tab/>
        <w:t xml:space="preserve">Chair </w:t>
      </w:r>
      <w:r w:rsidR="00127429">
        <w:rPr>
          <w:sz w:val="20"/>
          <w:szCs w:val="20"/>
        </w:rPr>
        <w:t>Lewis</w:t>
      </w:r>
      <w:r>
        <w:rPr>
          <w:sz w:val="20"/>
          <w:szCs w:val="20"/>
        </w:rPr>
        <w:t xml:space="preserve"> closed for public comments.</w:t>
      </w:r>
    </w:p>
    <w:p w:rsidR="0093687D" w:rsidRDefault="0093687D" w:rsidP="0093687D">
      <w:pPr>
        <w:ind w:left="360" w:hanging="360"/>
        <w:jc w:val="both"/>
        <w:rPr>
          <w:sz w:val="20"/>
          <w:szCs w:val="20"/>
        </w:rPr>
      </w:pPr>
      <w:r>
        <w:rPr>
          <w:sz w:val="20"/>
          <w:szCs w:val="20"/>
        </w:rPr>
        <w:tab/>
      </w:r>
      <w:r w:rsidR="00127429">
        <w:rPr>
          <w:sz w:val="20"/>
          <w:szCs w:val="20"/>
        </w:rPr>
        <w:t xml:space="preserve">Commissioner </w:t>
      </w:r>
      <w:r>
        <w:rPr>
          <w:sz w:val="20"/>
          <w:szCs w:val="20"/>
        </w:rPr>
        <w:t>Hogg</w:t>
      </w:r>
      <w:r w:rsidR="00127429">
        <w:rPr>
          <w:sz w:val="20"/>
          <w:szCs w:val="20"/>
        </w:rPr>
        <w:t>e</w:t>
      </w:r>
      <w:r w:rsidR="00334E9E">
        <w:rPr>
          <w:sz w:val="20"/>
          <w:szCs w:val="20"/>
        </w:rPr>
        <w:t xml:space="preserve"> said my understanding of what’s before us, is the S</w:t>
      </w:r>
      <w:r>
        <w:rPr>
          <w:sz w:val="20"/>
          <w:szCs w:val="20"/>
        </w:rPr>
        <w:t>heph</w:t>
      </w:r>
      <w:r w:rsidR="00334E9E">
        <w:rPr>
          <w:sz w:val="20"/>
          <w:szCs w:val="20"/>
        </w:rPr>
        <w:t>erd Estates S</w:t>
      </w:r>
      <w:r>
        <w:rPr>
          <w:sz w:val="20"/>
          <w:szCs w:val="20"/>
        </w:rPr>
        <w:t xml:space="preserve">ubdivision and </w:t>
      </w:r>
      <w:r w:rsidR="00334E9E">
        <w:rPr>
          <w:sz w:val="20"/>
          <w:szCs w:val="20"/>
        </w:rPr>
        <w:t xml:space="preserve">not so much with Stoker Lane or what might happen with Stoker Lane.  </w:t>
      </w:r>
      <w:r>
        <w:rPr>
          <w:sz w:val="20"/>
          <w:szCs w:val="20"/>
        </w:rPr>
        <w:t xml:space="preserve">The subdivision is, </w:t>
      </w:r>
      <w:r w:rsidR="00334E9E">
        <w:rPr>
          <w:sz w:val="20"/>
          <w:szCs w:val="20"/>
        </w:rPr>
        <w:t xml:space="preserve">and I would </w:t>
      </w:r>
      <w:r w:rsidR="00127429">
        <w:rPr>
          <w:sz w:val="20"/>
          <w:szCs w:val="20"/>
        </w:rPr>
        <w:t>assume</w:t>
      </w:r>
      <w:r>
        <w:rPr>
          <w:sz w:val="20"/>
          <w:szCs w:val="20"/>
        </w:rPr>
        <w:t xml:space="preserve"> </w:t>
      </w:r>
      <w:r w:rsidR="005E107F">
        <w:rPr>
          <w:sz w:val="20"/>
          <w:szCs w:val="20"/>
        </w:rPr>
        <w:t xml:space="preserve">and it was </w:t>
      </w:r>
      <w:r w:rsidR="00127429">
        <w:rPr>
          <w:sz w:val="20"/>
          <w:szCs w:val="20"/>
        </w:rPr>
        <w:t>previously</w:t>
      </w:r>
      <w:r>
        <w:rPr>
          <w:sz w:val="20"/>
          <w:szCs w:val="20"/>
        </w:rPr>
        <w:t xml:space="preserve"> </w:t>
      </w:r>
      <w:r w:rsidR="005E107F">
        <w:rPr>
          <w:sz w:val="20"/>
          <w:szCs w:val="20"/>
        </w:rPr>
        <w:t xml:space="preserve">mentioned in the last meeting, </w:t>
      </w:r>
      <w:r>
        <w:rPr>
          <w:sz w:val="20"/>
          <w:szCs w:val="20"/>
        </w:rPr>
        <w:t>there would have to be nego</w:t>
      </w:r>
      <w:r w:rsidR="00127429">
        <w:rPr>
          <w:sz w:val="20"/>
          <w:szCs w:val="20"/>
        </w:rPr>
        <w:t>tiations</w:t>
      </w:r>
      <w:r w:rsidR="005E107F">
        <w:rPr>
          <w:sz w:val="20"/>
          <w:szCs w:val="20"/>
        </w:rPr>
        <w:t xml:space="preserve"> with the various properties owners.  There would need to be </w:t>
      </w:r>
      <w:r w:rsidR="00127429">
        <w:rPr>
          <w:sz w:val="20"/>
          <w:szCs w:val="20"/>
        </w:rPr>
        <w:t xml:space="preserve">surveys done </w:t>
      </w:r>
      <w:r w:rsidR="005E107F">
        <w:rPr>
          <w:sz w:val="20"/>
          <w:szCs w:val="20"/>
        </w:rPr>
        <w:t xml:space="preserve">and verified </w:t>
      </w:r>
      <w:r w:rsidR="00127429">
        <w:rPr>
          <w:sz w:val="20"/>
          <w:szCs w:val="20"/>
        </w:rPr>
        <w:t xml:space="preserve">to </w:t>
      </w:r>
      <w:r>
        <w:rPr>
          <w:sz w:val="20"/>
          <w:szCs w:val="20"/>
        </w:rPr>
        <w:t xml:space="preserve">come up with </w:t>
      </w:r>
      <w:r w:rsidR="005E107F">
        <w:rPr>
          <w:sz w:val="20"/>
          <w:szCs w:val="20"/>
        </w:rPr>
        <w:t xml:space="preserve">the </w:t>
      </w:r>
      <w:r>
        <w:rPr>
          <w:sz w:val="20"/>
          <w:szCs w:val="20"/>
        </w:rPr>
        <w:t xml:space="preserve">best solution as far as </w:t>
      </w:r>
      <w:r w:rsidR="00127429">
        <w:rPr>
          <w:sz w:val="20"/>
          <w:szCs w:val="20"/>
        </w:rPr>
        <w:t>Stoker L</w:t>
      </w:r>
      <w:r>
        <w:rPr>
          <w:sz w:val="20"/>
          <w:szCs w:val="20"/>
        </w:rPr>
        <w:t>ane</w:t>
      </w:r>
      <w:r w:rsidR="006C2B0F">
        <w:rPr>
          <w:sz w:val="20"/>
          <w:szCs w:val="20"/>
        </w:rPr>
        <w:t xml:space="preserve">; and I believe </w:t>
      </w:r>
      <w:r w:rsidR="005E107F">
        <w:rPr>
          <w:sz w:val="20"/>
          <w:szCs w:val="20"/>
        </w:rPr>
        <w:t xml:space="preserve">that Shepherd Estates Subdivision is </w:t>
      </w:r>
      <w:r>
        <w:rPr>
          <w:sz w:val="20"/>
          <w:szCs w:val="20"/>
        </w:rPr>
        <w:t xml:space="preserve">our </w:t>
      </w:r>
      <w:r w:rsidR="00127429">
        <w:rPr>
          <w:sz w:val="20"/>
          <w:szCs w:val="20"/>
        </w:rPr>
        <w:t>responsibility</w:t>
      </w:r>
      <w:r w:rsidR="005E107F">
        <w:rPr>
          <w:sz w:val="20"/>
          <w:szCs w:val="20"/>
        </w:rPr>
        <w:t xml:space="preserve"> tonight</w:t>
      </w:r>
      <w:r>
        <w:rPr>
          <w:sz w:val="20"/>
          <w:szCs w:val="20"/>
        </w:rPr>
        <w:t>.</w:t>
      </w:r>
    </w:p>
    <w:p w:rsidR="003136A8" w:rsidRDefault="0093687D" w:rsidP="0093687D">
      <w:pPr>
        <w:ind w:left="360" w:hanging="360"/>
        <w:jc w:val="both"/>
        <w:rPr>
          <w:sz w:val="20"/>
          <w:szCs w:val="20"/>
        </w:rPr>
      </w:pPr>
      <w:r>
        <w:rPr>
          <w:sz w:val="20"/>
          <w:szCs w:val="20"/>
        </w:rPr>
        <w:tab/>
      </w:r>
      <w:r w:rsidR="00127429">
        <w:rPr>
          <w:sz w:val="20"/>
          <w:szCs w:val="20"/>
        </w:rPr>
        <w:t>Commissioner</w:t>
      </w:r>
      <w:r>
        <w:rPr>
          <w:sz w:val="20"/>
          <w:szCs w:val="20"/>
        </w:rPr>
        <w:t xml:space="preserve"> Taylor </w:t>
      </w:r>
      <w:r w:rsidR="005E107F">
        <w:rPr>
          <w:sz w:val="20"/>
          <w:szCs w:val="20"/>
        </w:rPr>
        <w:t xml:space="preserve">asked Mr. Burton on the </w:t>
      </w:r>
      <w:r>
        <w:rPr>
          <w:sz w:val="20"/>
          <w:szCs w:val="20"/>
        </w:rPr>
        <w:t>process</w:t>
      </w:r>
      <w:r w:rsidR="005E107F">
        <w:rPr>
          <w:sz w:val="20"/>
          <w:szCs w:val="20"/>
        </w:rPr>
        <w:t>;</w:t>
      </w:r>
      <w:r>
        <w:rPr>
          <w:sz w:val="20"/>
          <w:szCs w:val="20"/>
        </w:rPr>
        <w:t xml:space="preserve"> for example</w:t>
      </w:r>
      <w:r w:rsidR="006C2B0F">
        <w:rPr>
          <w:sz w:val="20"/>
          <w:szCs w:val="20"/>
        </w:rPr>
        <w:t>, how</w:t>
      </w:r>
      <w:r w:rsidR="005E107F">
        <w:rPr>
          <w:sz w:val="20"/>
          <w:szCs w:val="20"/>
        </w:rPr>
        <w:t xml:space="preserve"> is that information</w:t>
      </w:r>
      <w:r w:rsidR="00C73233">
        <w:rPr>
          <w:sz w:val="20"/>
          <w:szCs w:val="20"/>
        </w:rPr>
        <w:t xml:space="preserve"> submitted to the landowners for when they are building, </w:t>
      </w:r>
      <w:r>
        <w:rPr>
          <w:sz w:val="20"/>
          <w:szCs w:val="20"/>
        </w:rPr>
        <w:t xml:space="preserve">how do they know </w:t>
      </w:r>
      <w:r w:rsidR="00C73233">
        <w:rPr>
          <w:sz w:val="20"/>
          <w:szCs w:val="20"/>
        </w:rPr>
        <w:t xml:space="preserve">about </w:t>
      </w:r>
      <w:r>
        <w:rPr>
          <w:sz w:val="20"/>
          <w:szCs w:val="20"/>
        </w:rPr>
        <w:t xml:space="preserve">the </w:t>
      </w:r>
      <w:r w:rsidR="00127429">
        <w:rPr>
          <w:sz w:val="20"/>
          <w:szCs w:val="20"/>
        </w:rPr>
        <w:t>potential</w:t>
      </w:r>
      <w:r w:rsidR="00C73233">
        <w:rPr>
          <w:sz w:val="20"/>
          <w:szCs w:val="20"/>
        </w:rPr>
        <w:t xml:space="preserve"> with something like this?  Mr. Burton replied I would say it is due diligence; if you are living on a d</w:t>
      </w:r>
      <w:r>
        <w:rPr>
          <w:sz w:val="20"/>
          <w:szCs w:val="20"/>
        </w:rPr>
        <w:t>irt road,</w:t>
      </w:r>
      <w:r w:rsidR="00C73233">
        <w:rPr>
          <w:sz w:val="20"/>
          <w:szCs w:val="20"/>
        </w:rPr>
        <w:t xml:space="preserve"> you would probably look at the county records and realize that it is not as wide </w:t>
      </w:r>
      <w:r w:rsidR="003136A8">
        <w:rPr>
          <w:sz w:val="20"/>
          <w:szCs w:val="20"/>
        </w:rPr>
        <w:t xml:space="preserve">as the other roads surrounding it.  </w:t>
      </w:r>
    </w:p>
    <w:p w:rsidR="0093687D" w:rsidRDefault="003136A8" w:rsidP="003136A8">
      <w:pPr>
        <w:ind w:left="360"/>
        <w:jc w:val="both"/>
        <w:rPr>
          <w:sz w:val="20"/>
          <w:szCs w:val="20"/>
        </w:rPr>
      </w:pPr>
      <w:r>
        <w:rPr>
          <w:sz w:val="20"/>
          <w:szCs w:val="20"/>
        </w:rPr>
        <w:t xml:space="preserve">Commissioner Taylor asked so there is no notification on that?  </w:t>
      </w:r>
      <w:r w:rsidR="0093687D">
        <w:rPr>
          <w:sz w:val="20"/>
          <w:szCs w:val="20"/>
        </w:rPr>
        <w:t xml:space="preserve">Mr. Ewert </w:t>
      </w:r>
      <w:r>
        <w:rPr>
          <w:sz w:val="20"/>
          <w:szCs w:val="20"/>
        </w:rPr>
        <w:t xml:space="preserve">replied </w:t>
      </w:r>
      <w:r w:rsidR="00F951C3">
        <w:rPr>
          <w:sz w:val="20"/>
          <w:szCs w:val="20"/>
        </w:rPr>
        <w:t>if</w:t>
      </w:r>
      <w:r w:rsidR="00B052BC">
        <w:rPr>
          <w:sz w:val="20"/>
          <w:szCs w:val="20"/>
        </w:rPr>
        <w:t xml:space="preserve"> you look at</w:t>
      </w:r>
      <w:r w:rsidR="007D41FE">
        <w:rPr>
          <w:sz w:val="20"/>
          <w:szCs w:val="20"/>
        </w:rPr>
        <w:t xml:space="preserve"> </w:t>
      </w:r>
      <w:r w:rsidR="0093687D">
        <w:rPr>
          <w:sz w:val="20"/>
          <w:szCs w:val="20"/>
        </w:rPr>
        <w:t xml:space="preserve">what was </w:t>
      </w:r>
      <w:r w:rsidR="00B052BC">
        <w:rPr>
          <w:sz w:val="20"/>
          <w:szCs w:val="20"/>
        </w:rPr>
        <w:t xml:space="preserve">possibly a wagon trail at one time, it has evolved into a full public </w:t>
      </w:r>
      <w:r w:rsidR="0093687D">
        <w:rPr>
          <w:sz w:val="20"/>
          <w:szCs w:val="20"/>
        </w:rPr>
        <w:t>street and highway.  There is a process</w:t>
      </w:r>
      <w:r w:rsidR="004C173E">
        <w:rPr>
          <w:sz w:val="20"/>
          <w:szCs w:val="20"/>
        </w:rPr>
        <w:t xml:space="preserve"> of evolution that goes with that; so when it comes to </w:t>
      </w:r>
      <w:r w:rsidR="0093687D">
        <w:rPr>
          <w:sz w:val="20"/>
          <w:szCs w:val="20"/>
        </w:rPr>
        <w:t>who has the responsibility</w:t>
      </w:r>
      <w:r w:rsidR="004C173E">
        <w:rPr>
          <w:sz w:val="20"/>
          <w:szCs w:val="20"/>
        </w:rPr>
        <w:t xml:space="preserve"> of knowing what infrastructure </w:t>
      </w:r>
      <w:r w:rsidR="0093687D">
        <w:rPr>
          <w:sz w:val="20"/>
          <w:szCs w:val="20"/>
        </w:rPr>
        <w:t>may be possible</w:t>
      </w:r>
      <w:r w:rsidR="004C173E">
        <w:rPr>
          <w:sz w:val="20"/>
          <w:szCs w:val="20"/>
        </w:rPr>
        <w:t xml:space="preserve"> in the future, it would be the buyer’s responsibility to explore that.  W</w:t>
      </w:r>
      <w:r w:rsidR="0093687D">
        <w:rPr>
          <w:sz w:val="20"/>
          <w:szCs w:val="20"/>
        </w:rPr>
        <w:t xml:space="preserve">e are </w:t>
      </w:r>
      <w:r w:rsidR="005E1287">
        <w:rPr>
          <w:sz w:val="20"/>
          <w:szCs w:val="20"/>
        </w:rPr>
        <w:t xml:space="preserve">a </w:t>
      </w:r>
      <w:r w:rsidR="0093687D">
        <w:rPr>
          <w:sz w:val="20"/>
          <w:szCs w:val="20"/>
        </w:rPr>
        <w:t>buyers b</w:t>
      </w:r>
      <w:r w:rsidR="00127429">
        <w:rPr>
          <w:sz w:val="20"/>
          <w:szCs w:val="20"/>
        </w:rPr>
        <w:t>e</w:t>
      </w:r>
      <w:r w:rsidR="004C173E">
        <w:rPr>
          <w:sz w:val="20"/>
          <w:szCs w:val="20"/>
        </w:rPr>
        <w:t>ware state; buyers are responsible for doing the due diligence to find out what is and what isn’t.  It should be noted that even though it’s uncomfortable to</w:t>
      </w:r>
      <w:r w:rsidR="00F951C3">
        <w:rPr>
          <w:sz w:val="20"/>
          <w:szCs w:val="20"/>
        </w:rPr>
        <w:t xml:space="preserve"> say when investing in land; this</w:t>
      </w:r>
      <w:r w:rsidR="004C173E">
        <w:rPr>
          <w:sz w:val="20"/>
          <w:szCs w:val="20"/>
        </w:rPr>
        <w:t xml:space="preserve"> is certainly one of those risks, because if the county doesn’t know the centerline of that road is</w:t>
      </w:r>
      <w:r w:rsidR="00F951C3">
        <w:rPr>
          <w:sz w:val="20"/>
          <w:szCs w:val="20"/>
        </w:rPr>
        <w:t xml:space="preserve">.  How </w:t>
      </w:r>
      <w:r w:rsidR="004C173E">
        <w:rPr>
          <w:sz w:val="20"/>
          <w:szCs w:val="20"/>
        </w:rPr>
        <w:t xml:space="preserve">can we expect the landowners to know what the center of that road is, or what the potential future of that road </w:t>
      </w:r>
      <w:r w:rsidR="00F951C3">
        <w:rPr>
          <w:sz w:val="20"/>
          <w:szCs w:val="20"/>
        </w:rPr>
        <w:t>is?</w:t>
      </w:r>
      <w:r w:rsidR="004C173E">
        <w:rPr>
          <w:sz w:val="20"/>
          <w:szCs w:val="20"/>
        </w:rPr>
        <w:t xml:space="preserve">  </w:t>
      </w:r>
      <w:r w:rsidR="0093687D">
        <w:rPr>
          <w:sz w:val="20"/>
          <w:szCs w:val="20"/>
        </w:rPr>
        <w:t xml:space="preserve"> </w:t>
      </w:r>
    </w:p>
    <w:p w:rsidR="00F270AB" w:rsidRDefault="0093687D" w:rsidP="0093687D">
      <w:pPr>
        <w:ind w:left="360" w:hanging="360"/>
        <w:jc w:val="both"/>
        <w:rPr>
          <w:sz w:val="20"/>
          <w:szCs w:val="20"/>
        </w:rPr>
      </w:pPr>
      <w:r>
        <w:rPr>
          <w:sz w:val="20"/>
          <w:szCs w:val="20"/>
        </w:rPr>
        <w:tab/>
      </w:r>
      <w:r w:rsidR="00127429">
        <w:rPr>
          <w:sz w:val="20"/>
          <w:szCs w:val="20"/>
        </w:rPr>
        <w:t xml:space="preserve">Commissioner </w:t>
      </w:r>
      <w:r>
        <w:rPr>
          <w:sz w:val="20"/>
          <w:szCs w:val="20"/>
        </w:rPr>
        <w:t>Francis</w:t>
      </w:r>
      <w:r w:rsidR="00127429">
        <w:rPr>
          <w:sz w:val="20"/>
          <w:szCs w:val="20"/>
        </w:rPr>
        <w:t xml:space="preserve"> </w:t>
      </w:r>
      <w:r w:rsidR="004C173E">
        <w:rPr>
          <w:sz w:val="20"/>
          <w:szCs w:val="20"/>
        </w:rPr>
        <w:t xml:space="preserve">asked to clarify </w:t>
      </w:r>
      <w:r w:rsidR="00327687">
        <w:rPr>
          <w:sz w:val="20"/>
          <w:szCs w:val="20"/>
        </w:rPr>
        <w:t xml:space="preserve">regarding </w:t>
      </w:r>
      <w:r w:rsidR="00127429">
        <w:rPr>
          <w:sz w:val="20"/>
          <w:szCs w:val="20"/>
        </w:rPr>
        <w:t>Commissioner Hogge</w:t>
      </w:r>
      <w:r w:rsidR="00327687">
        <w:rPr>
          <w:sz w:val="20"/>
          <w:szCs w:val="20"/>
        </w:rPr>
        <w:t xml:space="preserve">’s statement; </w:t>
      </w:r>
      <w:r>
        <w:rPr>
          <w:sz w:val="20"/>
          <w:szCs w:val="20"/>
        </w:rPr>
        <w:t>if we appr</w:t>
      </w:r>
      <w:r w:rsidR="00327687">
        <w:rPr>
          <w:sz w:val="20"/>
          <w:szCs w:val="20"/>
        </w:rPr>
        <w:t>o</w:t>
      </w:r>
      <w:r>
        <w:rPr>
          <w:sz w:val="20"/>
          <w:szCs w:val="20"/>
        </w:rPr>
        <w:t xml:space="preserve">ve </w:t>
      </w:r>
      <w:r w:rsidR="00327687">
        <w:rPr>
          <w:sz w:val="20"/>
          <w:szCs w:val="20"/>
        </w:rPr>
        <w:t xml:space="preserve">this subdivision, </w:t>
      </w:r>
      <w:r w:rsidR="00F951C3">
        <w:rPr>
          <w:sz w:val="20"/>
          <w:szCs w:val="20"/>
        </w:rPr>
        <w:t>w</w:t>
      </w:r>
      <w:r w:rsidR="00327687">
        <w:rPr>
          <w:sz w:val="20"/>
          <w:szCs w:val="20"/>
        </w:rPr>
        <w:t xml:space="preserve">hat are we approving </w:t>
      </w:r>
      <w:r>
        <w:rPr>
          <w:sz w:val="20"/>
          <w:szCs w:val="20"/>
        </w:rPr>
        <w:t>in regards to the road</w:t>
      </w:r>
      <w:r w:rsidR="00327687">
        <w:rPr>
          <w:sz w:val="20"/>
          <w:szCs w:val="20"/>
        </w:rPr>
        <w:t xml:space="preserve">, by approving this subdivision?  Mr. Burton replied this isn’t finalized until the County Commission approves it and signs it </w:t>
      </w:r>
      <w:r>
        <w:rPr>
          <w:sz w:val="20"/>
          <w:szCs w:val="20"/>
        </w:rPr>
        <w:t>until i</w:t>
      </w:r>
      <w:r w:rsidR="00327687">
        <w:rPr>
          <w:sz w:val="20"/>
          <w:szCs w:val="20"/>
        </w:rPr>
        <w:t>t</w:t>
      </w:r>
      <w:r>
        <w:rPr>
          <w:sz w:val="20"/>
          <w:szCs w:val="20"/>
        </w:rPr>
        <w:t xml:space="preserve">s recorded. </w:t>
      </w:r>
      <w:r w:rsidR="00327687">
        <w:rPr>
          <w:sz w:val="20"/>
          <w:szCs w:val="20"/>
        </w:rPr>
        <w:t>With your question, it takes this process to that step, to that County Commission step.  It will be a few weeks when all of this information is prepared and finalized</w:t>
      </w:r>
      <w:r w:rsidR="00F951C3">
        <w:rPr>
          <w:sz w:val="20"/>
          <w:szCs w:val="20"/>
        </w:rPr>
        <w:t xml:space="preserve">; and as you </w:t>
      </w:r>
      <w:r w:rsidR="00327687">
        <w:rPr>
          <w:sz w:val="20"/>
          <w:szCs w:val="20"/>
        </w:rPr>
        <w:t>look at this plat, there would be a 30 foot</w:t>
      </w:r>
      <w:r w:rsidR="00F270AB">
        <w:rPr>
          <w:sz w:val="20"/>
          <w:szCs w:val="20"/>
        </w:rPr>
        <w:t>,</w:t>
      </w:r>
      <w:r w:rsidR="00327687">
        <w:rPr>
          <w:sz w:val="20"/>
          <w:szCs w:val="20"/>
        </w:rPr>
        <w:t xml:space="preserve"> and Stoker Lane would be </w:t>
      </w:r>
      <w:r w:rsidR="00F270AB">
        <w:rPr>
          <w:sz w:val="20"/>
          <w:szCs w:val="20"/>
        </w:rPr>
        <w:t xml:space="preserve">30 feet </w:t>
      </w:r>
      <w:r>
        <w:rPr>
          <w:sz w:val="20"/>
          <w:szCs w:val="20"/>
        </w:rPr>
        <w:t xml:space="preserve">wider.  </w:t>
      </w:r>
    </w:p>
    <w:p w:rsidR="0093687D" w:rsidRDefault="0093687D" w:rsidP="00310695">
      <w:pPr>
        <w:ind w:left="360" w:hanging="360"/>
        <w:jc w:val="both"/>
        <w:rPr>
          <w:sz w:val="20"/>
          <w:szCs w:val="20"/>
        </w:rPr>
      </w:pPr>
      <w:r>
        <w:rPr>
          <w:sz w:val="20"/>
          <w:szCs w:val="20"/>
        </w:rPr>
        <w:tab/>
      </w:r>
      <w:r w:rsidR="00127429">
        <w:rPr>
          <w:sz w:val="20"/>
          <w:szCs w:val="20"/>
        </w:rPr>
        <w:t xml:space="preserve">Commissioner </w:t>
      </w:r>
      <w:r>
        <w:rPr>
          <w:sz w:val="20"/>
          <w:szCs w:val="20"/>
        </w:rPr>
        <w:t xml:space="preserve">Howell </w:t>
      </w:r>
      <w:r w:rsidR="00F270AB">
        <w:rPr>
          <w:sz w:val="20"/>
          <w:szCs w:val="20"/>
        </w:rPr>
        <w:t xml:space="preserve">asked if we approve this, </w:t>
      </w:r>
      <w:r w:rsidR="00F951C3">
        <w:rPr>
          <w:sz w:val="20"/>
          <w:szCs w:val="20"/>
        </w:rPr>
        <w:t xml:space="preserve">would this prompt the </w:t>
      </w:r>
      <w:r w:rsidR="00F270AB">
        <w:rPr>
          <w:sz w:val="20"/>
          <w:szCs w:val="20"/>
        </w:rPr>
        <w:t xml:space="preserve">county </w:t>
      </w:r>
      <w:r w:rsidR="00F951C3">
        <w:rPr>
          <w:sz w:val="20"/>
          <w:szCs w:val="20"/>
        </w:rPr>
        <w:t xml:space="preserve">to </w:t>
      </w:r>
      <w:r w:rsidR="00F270AB">
        <w:rPr>
          <w:sz w:val="20"/>
          <w:szCs w:val="20"/>
        </w:rPr>
        <w:t>move forward</w:t>
      </w:r>
      <w:r w:rsidR="00F951C3">
        <w:rPr>
          <w:sz w:val="20"/>
          <w:szCs w:val="20"/>
        </w:rPr>
        <w:t xml:space="preserve"> with the project; but prior to that, there would be a lot of things that the applicant has to complete before anything happens on this property. </w:t>
      </w:r>
      <w:r w:rsidR="00310695">
        <w:rPr>
          <w:sz w:val="20"/>
          <w:szCs w:val="20"/>
        </w:rPr>
        <w:t xml:space="preserve">Mr. Burton replied this is final approval from the Planning Commission, it is a requirement to move it the County Commission.  You are correct it will move this application forward.   </w:t>
      </w:r>
    </w:p>
    <w:p w:rsidR="00C3173B" w:rsidRDefault="0093687D" w:rsidP="0093687D">
      <w:pPr>
        <w:ind w:left="360" w:hanging="360"/>
        <w:jc w:val="both"/>
        <w:rPr>
          <w:sz w:val="20"/>
          <w:szCs w:val="20"/>
        </w:rPr>
      </w:pPr>
      <w:r>
        <w:rPr>
          <w:sz w:val="20"/>
          <w:szCs w:val="20"/>
        </w:rPr>
        <w:tab/>
      </w:r>
      <w:r w:rsidR="00DD4643">
        <w:rPr>
          <w:sz w:val="20"/>
          <w:szCs w:val="20"/>
        </w:rPr>
        <w:t>Chair Lewis said we’re</w:t>
      </w:r>
      <w:r w:rsidR="00BC7D23">
        <w:rPr>
          <w:sz w:val="20"/>
          <w:szCs w:val="20"/>
        </w:rPr>
        <w:t xml:space="preserve"> bound by pretty tight constraints with our decision making here.  We get an </w:t>
      </w:r>
      <w:r w:rsidR="006A6DDD">
        <w:rPr>
          <w:sz w:val="20"/>
          <w:szCs w:val="20"/>
        </w:rPr>
        <w:t xml:space="preserve">applicant that jumps through all the hoops; they </w:t>
      </w:r>
      <w:r w:rsidR="00BC7D23">
        <w:rPr>
          <w:sz w:val="20"/>
          <w:szCs w:val="20"/>
        </w:rPr>
        <w:t xml:space="preserve">meet all the requirements, so there is certain </w:t>
      </w:r>
      <w:r>
        <w:rPr>
          <w:sz w:val="20"/>
          <w:szCs w:val="20"/>
        </w:rPr>
        <w:t>discretion</w:t>
      </w:r>
      <w:r w:rsidR="006A6DDD">
        <w:rPr>
          <w:sz w:val="20"/>
          <w:szCs w:val="20"/>
        </w:rPr>
        <w:t xml:space="preserve"> to move forward.  T</w:t>
      </w:r>
      <w:r w:rsidR="00BC7D23">
        <w:rPr>
          <w:sz w:val="20"/>
          <w:szCs w:val="20"/>
        </w:rPr>
        <w:t xml:space="preserve">he code says that if you are going to divide </w:t>
      </w:r>
      <w:r w:rsidR="000244CC">
        <w:rPr>
          <w:sz w:val="20"/>
          <w:szCs w:val="20"/>
        </w:rPr>
        <w:t xml:space="preserve">something, you have to </w:t>
      </w:r>
      <w:r w:rsidR="007B4B48">
        <w:rPr>
          <w:sz w:val="20"/>
          <w:szCs w:val="20"/>
        </w:rPr>
        <w:t>dedicate</w:t>
      </w:r>
      <w:r>
        <w:rPr>
          <w:sz w:val="20"/>
          <w:szCs w:val="20"/>
        </w:rPr>
        <w:t xml:space="preserve"> a right</w:t>
      </w:r>
      <w:r w:rsidR="000244CC">
        <w:rPr>
          <w:sz w:val="20"/>
          <w:szCs w:val="20"/>
        </w:rPr>
        <w:t>-of-way.  The que</w:t>
      </w:r>
      <w:r w:rsidR="00821EAB">
        <w:rPr>
          <w:sz w:val="20"/>
          <w:szCs w:val="20"/>
        </w:rPr>
        <w:t>stion of where the right-of-way</w:t>
      </w:r>
      <w:r w:rsidR="006A6DDD">
        <w:rPr>
          <w:sz w:val="20"/>
          <w:szCs w:val="20"/>
        </w:rPr>
        <w:t xml:space="preserve"> is; where the centerline is, and it is decided by the County Engineer.  </w:t>
      </w:r>
      <w:r w:rsidR="00821EAB">
        <w:rPr>
          <w:sz w:val="20"/>
          <w:szCs w:val="20"/>
        </w:rPr>
        <w:t>Whether you agree with him/her or not;</w:t>
      </w:r>
      <w:r w:rsidR="008B05A2">
        <w:rPr>
          <w:sz w:val="20"/>
          <w:szCs w:val="20"/>
        </w:rPr>
        <w:t xml:space="preserve"> </w:t>
      </w:r>
      <w:r w:rsidR="00821EAB">
        <w:rPr>
          <w:sz w:val="20"/>
          <w:szCs w:val="20"/>
        </w:rPr>
        <w:t xml:space="preserve">we have a choice to not approve this tonight, because they’ve met all the requirements.  I am sure </w:t>
      </w:r>
      <w:r w:rsidR="00821EAB">
        <w:rPr>
          <w:sz w:val="20"/>
          <w:szCs w:val="20"/>
        </w:rPr>
        <w:lastRenderedPageBreak/>
        <w:t xml:space="preserve">that the county has stuck with what’s been done; and is bringing those things like </w:t>
      </w:r>
      <w:r>
        <w:rPr>
          <w:sz w:val="20"/>
          <w:szCs w:val="20"/>
        </w:rPr>
        <w:t>setback</w:t>
      </w:r>
      <w:r w:rsidR="00821EAB">
        <w:rPr>
          <w:sz w:val="20"/>
          <w:szCs w:val="20"/>
        </w:rPr>
        <w:t xml:space="preserve">s </w:t>
      </w:r>
      <w:r w:rsidR="00C3173B">
        <w:rPr>
          <w:sz w:val="20"/>
          <w:szCs w:val="20"/>
        </w:rPr>
        <w:t>through</w:t>
      </w:r>
      <w:r w:rsidR="00821EAB">
        <w:rPr>
          <w:sz w:val="20"/>
          <w:szCs w:val="20"/>
        </w:rPr>
        <w:t xml:space="preserve"> the </w:t>
      </w:r>
      <w:r w:rsidR="00C3173B">
        <w:rPr>
          <w:sz w:val="20"/>
          <w:szCs w:val="20"/>
        </w:rPr>
        <w:t xml:space="preserve">entire lane.  I would encourage everyone to go back to the county before the Planning Commission literally gives this to the County Commissioners; and talk to the County Engineers and what constitutes the centerline; and </w:t>
      </w:r>
      <w:r w:rsidR="008B05A2">
        <w:rPr>
          <w:sz w:val="20"/>
          <w:szCs w:val="20"/>
        </w:rPr>
        <w:t>you</w:t>
      </w:r>
      <w:r w:rsidR="00C3173B">
        <w:rPr>
          <w:sz w:val="20"/>
          <w:szCs w:val="20"/>
        </w:rPr>
        <w:t xml:space="preserve"> have the rational and you have the ability in civil court to dispute that at any time.  </w:t>
      </w:r>
    </w:p>
    <w:p w:rsidR="008B05A2" w:rsidRDefault="00C3173B" w:rsidP="0093687D">
      <w:pPr>
        <w:ind w:left="360" w:hanging="360"/>
        <w:jc w:val="both"/>
        <w:rPr>
          <w:sz w:val="20"/>
          <w:szCs w:val="20"/>
        </w:rPr>
      </w:pPr>
      <w:r>
        <w:rPr>
          <w:sz w:val="20"/>
          <w:szCs w:val="20"/>
        </w:rPr>
        <w:tab/>
      </w:r>
      <w:r w:rsidR="0093687D">
        <w:rPr>
          <w:sz w:val="20"/>
          <w:szCs w:val="20"/>
        </w:rPr>
        <w:t>Courtlan</w:t>
      </w:r>
      <w:r w:rsidR="00127429">
        <w:rPr>
          <w:sz w:val="20"/>
          <w:szCs w:val="20"/>
        </w:rPr>
        <w:t xml:space="preserve"> Erickson</w:t>
      </w:r>
      <w:r w:rsidR="0093687D">
        <w:rPr>
          <w:sz w:val="20"/>
          <w:szCs w:val="20"/>
        </w:rPr>
        <w:t xml:space="preserve"> </w:t>
      </w:r>
      <w:r>
        <w:rPr>
          <w:sz w:val="20"/>
          <w:szCs w:val="20"/>
        </w:rPr>
        <w:t>said I agree with the statement that was made earlier</w:t>
      </w:r>
      <w:r w:rsidR="00851BA0">
        <w:rPr>
          <w:sz w:val="20"/>
          <w:szCs w:val="20"/>
        </w:rPr>
        <w:t xml:space="preserve"> correctly; if there is a public road by use, if there hasn’t been any actual formal dedication, but the public has traveled on it, the county is not the final say on the width of that road, </w:t>
      </w:r>
      <w:r w:rsidR="0093687D">
        <w:rPr>
          <w:sz w:val="20"/>
          <w:szCs w:val="20"/>
        </w:rPr>
        <w:t xml:space="preserve">that would require a </w:t>
      </w:r>
      <w:r w:rsidR="00851BA0">
        <w:rPr>
          <w:sz w:val="20"/>
          <w:szCs w:val="20"/>
        </w:rPr>
        <w:t>judge’s</w:t>
      </w:r>
      <w:r w:rsidR="0093687D">
        <w:rPr>
          <w:sz w:val="20"/>
          <w:szCs w:val="20"/>
        </w:rPr>
        <w:t xml:space="preserve"> </w:t>
      </w:r>
      <w:r w:rsidR="00851BA0">
        <w:rPr>
          <w:sz w:val="20"/>
          <w:szCs w:val="20"/>
        </w:rPr>
        <w:t xml:space="preserve">court order </w:t>
      </w:r>
      <w:r w:rsidR="0093687D">
        <w:rPr>
          <w:sz w:val="20"/>
          <w:szCs w:val="20"/>
        </w:rPr>
        <w:t>to det</w:t>
      </w:r>
      <w:r w:rsidR="00851BA0">
        <w:rPr>
          <w:sz w:val="20"/>
          <w:szCs w:val="20"/>
        </w:rPr>
        <w:t>er</w:t>
      </w:r>
      <w:r w:rsidR="0093687D">
        <w:rPr>
          <w:sz w:val="20"/>
          <w:szCs w:val="20"/>
        </w:rPr>
        <w:t xml:space="preserve">mine </w:t>
      </w:r>
      <w:r w:rsidR="00851BA0">
        <w:rPr>
          <w:sz w:val="20"/>
          <w:szCs w:val="20"/>
        </w:rPr>
        <w:t xml:space="preserve">the actual </w:t>
      </w:r>
      <w:r w:rsidR="0093687D">
        <w:rPr>
          <w:sz w:val="20"/>
          <w:szCs w:val="20"/>
        </w:rPr>
        <w:t xml:space="preserve">width of the </w:t>
      </w:r>
      <w:r w:rsidR="00851BA0">
        <w:rPr>
          <w:sz w:val="20"/>
          <w:szCs w:val="20"/>
        </w:rPr>
        <w:t xml:space="preserve">road. So in the future, there would need to be further dedications in order for the final width to actually be </w:t>
      </w:r>
      <w:r w:rsidR="005E1287">
        <w:rPr>
          <w:sz w:val="20"/>
          <w:szCs w:val="20"/>
        </w:rPr>
        <w:t>ad</w:t>
      </w:r>
      <w:r w:rsidR="00851BA0">
        <w:rPr>
          <w:sz w:val="20"/>
          <w:szCs w:val="20"/>
        </w:rPr>
        <w:t>judicated if people disputed it, disagreements with it, and it may end up in court.  If everybody agrees or if nobody challenges</w:t>
      </w:r>
      <w:r w:rsidR="00095A28">
        <w:rPr>
          <w:sz w:val="20"/>
          <w:szCs w:val="20"/>
        </w:rPr>
        <w:t xml:space="preserve"> the determination, then the county could move forward potentially in the future.</w:t>
      </w:r>
    </w:p>
    <w:p w:rsidR="00095A28" w:rsidRDefault="008B05A2" w:rsidP="008B05A2">
      <w:pPr>
        <w:ind w:left="360" w:hanging="360"/>
        <w:jc w:val="both"/>
        <w:rPr>
          <w:sz w:val="20"/>
          <w:szCs w:val="20"/>
        </w:rPr>
      </w:pPr>
      <w:r>
        <w:rPr>
          <w:sz w:val="20"/>
          <w:szCs w:val="20"/>
        </w:rPr>
        <w:tab/>
        <w:t xml:space="preserve">Commissioner Howell said just for the audience’s information; this board has to follow guidelines of Statutory Law, of the State, County, and local ordinances.  These laws are designed to protect the individual’s property rights; and we have to go by these laws and make our decisions accordingly.  </w:t>
      </w:r>
      <w:r w:rsidR="00095A28">
        <w:rPr>
          <w:sz w:val="20"/>
          <w:szCs w:val="20"/>
        </w:rPr>
        <w:t xml:space="preserve">  </w:t>
      </w:r>
      <w:r w:rsidR="00851BA0">
        <w:rPr>
          <w:sz w:val="20"/>
          <w:szCs w:val="20"/>
        </w:rPr>
        <w:t xml:space="preserve"> </w:t>
      </w:r>
    </w:p>
    <w:p w:rsidR="0093687D" w:rsidRDefault="0093687D" w:rsidP="00095A28">
      <w:pPr>
        <w:ind w:left="360"/>
        <w:jc w:val="both"/>
        <w:rPr>
          <w:sz w:val="20"/>
          <w:szCs w:val="20"/>
        </w:rPr>
      </w:pPr>
      <w:r w:rsidRPr="00127429">
        <w:rPr>
          <w:b/>
          <w:sz w:val="20"/>
          <w:szCs w:val="20"/>
        </w:rPr>
        <w:t>MOTION:</w:t>
      </w:r>
      <w:r>
        <w:rPr>
          <w:sz w:val="20"/>
          <w:szCs w:val="20"/>
        </w:rPr>
        <w:t xml:space="preserve">  </w:t>
      </w:r>
      <w:r w:rsidR="00095A28">
        <w:rPr>
          <w:sz w:val="20"/>
          <w:szCs w:val="20"/>
        </w:rPr>
        <w:t>Commissioner</w:t>
      </w:r>
      <w:r>
        <w:rPr>
          <w:sz w:val="20"/>
          <w:szCs w:val="20"/>
        </w:rPr>
        <w:t xml:space="preserve"> Howell move</w:t>
      </w:r>
      <w:r w:rsidR="00095A28">
        <w:rPr>
          <w:sz w:val="20"/>
          <w:szCs w:val="20"/>
        </w:rPr>
        <w:t>d for approval of</w:t>
      </w:r>
      <w:r>
        <w:rPr>
          <w:sz w:val="20"/>
          <w:szCs w:val="20"/>
        </w:rPr>
        <w:t xml:space="preserve"> </w:t>
      </w:r>
      <w:r w:rsidR="00095A28" w:rsidRPr="00095A28">
        <w:rPr>
          <w:sz w:val="20"/>
          <w:szCs w:val="20"/>
        </w:rPr>
        <w:t>UVS122418</w:t>
      </w:r>
      <w:r w:rsidR="00095A28">
        <w:rPr>
          <w:sz w:val="20"/>
          <w:szCs w:val="20"/>
        </w:rPr>
        <w:t xml:space="preserve">, </w:t>
      </w:r>
      <w:r w:rsidR="00095A28" w:rsidRPr="00095A28">
        <w:rPr>
          <w:sz w:val="20"/>
          <w:szCs w:val="20"/>
        </w:rPr>
        <w:t>for final approval of Shepherd Estates Subdivision, consisting of 4 lots, located at 700 N 7800 E, Huntsville in the AV-3 Zone</w:t>
      </w:r>
      <w:r w:rsidR="00095A28">
        <w:rPr>
          <w:sz w:val="20"/>
          <w:szCs w:val="20"/>
        </w:rPr>
        <w:t xml:space="preserve">, </w:t>
      </w:r>
      <w:r w:rsidR="00095A28" w:rsidRPr="00095A28">
        <w:rPr>
          <w:sz w:val="20"/>
          <w:szCs w:val="20"/>
        </w:rPr>
        <w:t>Jeff Shepherd</w:t>
      </w:r>
      <w:r w:rsidR="00095A28">
        <w:rPr>
          <w:sz w:val="20"/>
          <w:szCs w:val="20"/>
        </w:rPr>
        <w:t xml:space="preserve"> is the applicant.  </w:t>
      </w:r>
      <w:r>
        <w:rPr>
          <w:sz w:val="20"/>
          <w:szCs w:val="20"/>
        </w:rPr>
        <w:t>This is sub</w:t>
      </w:r>
      <w:r w:rsidR="00095A28">
        <w:rPr>
          <w:sz w:val="20"/>
          <w:szCs w:val="20"/>
        </w:rPr>
        <w:t xml:space="preserve">ject to all recommendations listed in the staff report; and to all county and state agencies requirements.  This motion is based on the findings listed in the staff report.  Commissioner Taylor seconded. </w:t>
      </w:r>
      <w:r>
        <w:rPr>
          <w:sz w:val="20"/>
          <w:szCs w:val="20"/>
        </w:rPr>
        <w:t xml:space="preserve">  </w:t>
      </w:r>
    </w:p>
    <w:p w:rsidR="0093687D" w:rsidRDefault="0093687D" w:rsidP="0093687D">
      <w:pPr>
        <w:ind w:left="360" w:hanging="360"/>
        <w:jc w:val="both"/>
        <w:rPr>
          <w:sz w:val="20"/>
          <w:szCs w:val="20"/>
        </w:rPr>
      </w:pPr>
      <w:r>
        <w:rPr>
          <w:sz w:val="20"/>
          <w:szCs w:val="20"/>
        </w:rPr>
        <w:tab/>
      </w:r>
      <w:r w:rsidR="00127429">
        <w:rPr>
          <w:b/>
          <w:sz w:val="20"/>
          <w:szCs w:val="20"/>
        </w:rPr>
        <w:t>DISCUSSION:</w:t>
      </w:r>
      <w:r>
        <w:rPr>
          <w:sz w:val="20"/>
          <w:szCs w:val="20"/>
        </w:rPr>
        <w:t xml:space="preserve">  </w:t>
      </w:r>
      <w:r w:rsidR="00095A28">
        <w:rPr>
          <w:sz w:val="20"/>
          <w:szCs w:val="20"/>
        </w:rPr>
        <w:t xml:space="preserve">Commissioner Taylor said I think you summed it up very well; I have seen roads going to those areas, and it’s hard to see buildings to into it, and having </w:t>
      </w:r>
      <w:r w:rsidR="00F902D7">
        <w:rPr>
          <w:sz w:val="20"/>
          <w:szCs w:val="20"/>
        </w:rPr>
        <w:t xml:space="preserve">to deal with all of that.  Based on the rules that we have; we’re bound to as a Planning Commission, I don’t feel there was any other direction to approve it at this point.  It would have to be a different recourse that we would have to take to challenge it, to see what you could see about where the road is, and the length </w:t>
      </w:r>
      <w:r w:rsidR="005E1287">
        <w:rPr>
          <w:sz w:val="20"/>
          <w:szCs w:val="20"/>
        </w:rPr>
        <w:t>and</w:t>
      </w:r>
      <w:r w:rsidR="00F902D7">
        <w:rPr>
          <w:sz w:val="20"/>
          <w:szCs w:val="20"/>
        </w:rPr>
        <w:t xml:space="preserve"> the width </w:t>
      </w:r>
      <w:r w:rsidR="005E1287">
        <w:rPr>
          <w:sz w:val="20"/>
          <w:szCs w:val="20"/>
        </w:rPr>
        <w:t xml:space="preserve">of </w:t>
      </w:r>
      <w:r w:rsidR="00F902D7">
        <w:rPr>
          <w:sz w:val="20"/>
          <w:szCs w:val="20"/>
        </w:rPr>
        <w:t xml:space="preserve">the road.  </w:t>
      </w:r>
    </w:p>
    <w:p w:rsidR="0093687D" w:rsidRDefault="0093687D" w:rsidP="0093687D">
      <w:pPr>
        <w:ind w:left="360" w:hanging="360"/>
        <w:jc w:val="both"/>
        <w:rPr>
          <w:sz w:val="20"/>
          <w:szCs w:val="20"/>
        </w:rPr>
      </w:pPr>
      <w:r>
        <w:rPr>
          <w:sz w:val="20"/>
          <w:szCs w:val="20"/>
        </w:rPr>
        <w:tab/>
      </w:r>
      <w:r w:rsidR="00127429" w:rsidRPr="00127429">
        <w:rPr>
          <w:b/>
          <w:sz w:val="20"/>
          <w:szCs w:val="20"/>
        </w:rPr>
        <w:t xml:space="preserve">VOTE:  </w:t>
      </w:r>
      <w:r w:rsidR="00F902D7" w:rsidRPr="00F902D7">
        <w:rPr>
          <w:sz w:val="20"/>
          <w:szCs w:val="20"/>
        </w:rPr>
        <w:t xml:space="preserve">A vote was taken with Commissioners Taylor, Howell, Hogge, Francis, and Chair Lewis </w:t>
      </w:r>
      <w:r w:rsidR="005E1287">
        <w:rPr>
          <w:sz w:val="20"/>
          <w:szCs w:val="20"/>
        </w:rPr>
        <w:t xml:space="preserve">voting aye. </w:t>
      </w:r>
      <w:r w:rsidR="00F902D7" w:rsidRPr="00F902D7">
        <w:rPr>
          <w:sz w:val="20"/>
          <w:szCs w:val="20"/>
        </w:rPr>
        <w:t>Motion Carried (5-0)</w:t>
      </w:r>
      <w:r>
        <w:rPr>
          <w:sz w:val="20"/>
          <w:szCs w:val="20"/>
        </w:rPr>
        <w:tab/>
      </w:r>
      <w:r w:rsidR="00A058DB">
        <w:rPr>
          <w:sz w:val="20"/>
          <w:szCs w:val="20"/>
        </w:rPr>
        <w:t xml:space="preserve"> </w:t>
      </w:r>
    </w:p>
    <w:p w:rsidR="00BC1852" w:rsidRDefault="0093687D" w:rsidP="00A058DB">
      <w:pPr>
        <w:ind w:left="360" w:hanging="360"/>
        <w:jc w:val="both"/>
      </w:pPr>
      <w:r>
        <w:rPr>
          <w:sz w:val="20"/>
          <w:szCs w:val="20"/>
        </w:rPr>
        <w:tab/>
      </w:r>
      <w:r w:rsidR="00BC1852" w:rsidRPr="00615AE0">
        <w:rPr>
          <w:b/>
        </w:rPr>
        <w:t>1.</w:t>
      </w:r>
      <w:r w:rsidR="00BC1852" w:rsidRPr="00615AE0">
        <w:rPr>
          <w:rFonts w:cstheme="minorHAnsi"/>
          <w:b/>
        </w:rPr>
        <w:t xml:space="preserve">  </w:t>
      </w:r>
      <w:r w:rsidR="00BC1852" w:rsidRPr="00A058DB">
        <w:rPr>
          <w:b/>
          <w:sz w:val="20"/>
          <w:szCs w:val="20"/>
        </w:rPr>
        <w:t xml:space="preserve">UVS080118:   </w:t>
      </w:r>
      <w:sdt>
        <w:sdtPr>
          <w:rPr>
            <w:b/>
            <w:sz w:val="20"/>
            <w:szCs w:val="20"/>
          </w:rPr>
          <w:id w:val="270848699"/>
          <w:text w:multiLine="1"/>
        </w:sdtPr>
        <w:sdtEndPr/>
        <w:sdtContent>
          <w:r w:rsidR="00BC1852" w:rsidRPr="00A058DB">
            <w:rPr>
              <w:b/>
              <w:sz w:val="20"/>
              <w:szCs w:val="20"/>
            </w:rPr>
            <w:t>Consideration and action on final approval of Sunshine Valley Estates Subdivision, a two phased subdivision consisting of nine lots, located at approximately 940 S 9270 E, Huntsville in the FV-3 Zone.  (Lowe Properties, LC Applicant; Chris Cave, Agent</w:t>
          </w:r>
          <w:r w:rsidR="00F604D2" w:rsidRPr="00A058DB">
            <w:rPr>
              <w:b/>
              <w:sz w:val="20"/>
              <w:szCs w:val="20"/>
            </w:rPr>
            <w:t>)</w:t>
          </w:r>
        </w:sdtContent>
      </w:sdt>
    </w:p>
    <w:p w:rsidR="00615AE0" w:rsidRDefault="00615AE0" w:rsidP="00A058DB">
      <w:pPr>
        <w:pStyle w:val="NoSpacing"/>
        <w:ind w:left="360"/>
        <w:jc w:val="both"/>
        <w:rPr>
          <w:sz w:val="20"/>
          <w:szCs w:val="20"/>
        </w:rPr>
      </w:pPr>
      <w:r>
        <w:rPr>
          <w:sz w:val="20"/>
          <w:szCs w:val="20"/>
        </w:rPr>
        <w:t>Tammy Aydelotte said</w:t>
      </w:r>
      <w:r w:rsidR="00A058DB">
        <w:rPr>
          <w:sz w:val="20"/>
          <w:szCs w:val="20"/>
        </w:rPr>
        <w:t xml:space="preserve"> this is a nine lot subdivision of the Sunshine Valley Estates in two phases. This is located in Ogden Valley off of 9500 East; Phase 1 is actually located off of 9275 </w:t>
      </w:r>
      <w:r w:rsidR="008B05A2">
        <w:rPr>
          <w:sz w:val="20"/>
          <w:szCs w:val="20"/>
        </w:rPr>
        <w:t>E</w:t>
      </w:r>
      <w:r w:rsidR="007B4B48">
        <w:rPr>
          <w:sz w:val="20"/>
          <w:szCs w:val="20"/>
        </w:rPr>
        <w:t>ast</w:t>
      </w:r>
      <w:r w:rsidR="00A058DB">
        <w:rPr>
          <w:sz w:val="20"/>
          <w:szCs w:val="20"/>
        </w:rPr>
        <w:t xml:space="preserve"> as outlined here.  </w:t>
      </w:r>
      <w:r w:rsidR="00087171">
        <w:rPr>
          <w:sz w:val="20"/>
          <w:szCs w:val="20"/>
        </w:rPr>
        <w:t>Previous concerns had to do with some wetlands, with some lots that were located in wetlands.  I do know that the applicants are working with FEMA to classify some of those zones, and I am not sure if they have received documentation yet.  With this nine lot subdivision, there are going to be wells and septic systems located on each lot. The applicant has secured an acre feet of water for each lot from Weber Basin for both culinary and secondary water.  The Planning Division would recommend approval at this time as the applicant has met all of our requirements.  Going forward, they still have a few more things that they’ve got to meet prior to recording; including obtaining a well permit from the State of Utah, along with meeting all other review agency requirements.  I know that Engineering has a few of those</w:t>
      </w:r>
      <w:r w:rsidR="00550F5F">
        <w:rPr>
          <w:sz w:val="20"/>
          <w:szCs w:val="20"/>
        </w:rPr>
        <w:t xml:space="preserve"> listed</w:t>
      </w:r>
      <w:r w:rsidR="00087171">
        <w:rPr>
          <w:sz w:val="20"/>
          <w:szCs w:val="20"/>
        </w:rPr>
        <w:t xml:space="preserve"> </w:t>
      </w:r>
      <w:r w:rsidR="00550F5F">
        <w:rPr>
          <w:sz w:val="20"/>
          <w:szCs w:val="20"/>
        </w:rPr>
        <w:t xml:space="preserve">with </w:t>
      </w:r>
      <w:r w:rsidR="00087171">
        <w:rPr>
          <w:sz w:val="20"/>
          <w:szCs w:val="20"/>
        </w:rPr>
        <w:t>regards to the new road</w:t>
      </w:r>
      <w:r w:rsidR="00550F5F">
        <w:rPr>
          <w:sz w:val="20"/>
          <w:szCs w:val="20"/>
        </w:rPr>
        <w:t xml:space="preserve">, dedication, and such.  </w:t>
      </w:r>
      <w:r w:rsidR="00087171">
        <w:rPr>
          <w:sz w:val="20"/>
          <w:szCs w:val="20"/>
        </w:rPr>
        <w:t xml:space="preserve">   </w:t>
      </w:r>
      <w:r w:rsidR="00A058DB">
        <w:rPr>
          <w:sz w:val="20"/>
          <w:szCs w:val="20"/>
        </w:rPr>
        <w:t xml:space="preserve">  </w:t>
      </w:r>
    </w:p>
    <w:p w:rsidR="00615AE0" w:rsidRDefault="00615AE0" w:rsidP="00A058DB">
      <w:pPr>
        <w:pStyle w:val="NoSpacing"/>
        <w:ind w:left="360"/>
        <w:jc w:val="both"/>
        <w:rPr>
          <w:sz w:val="20"/>
          <w:szCs w:val="20"/>
        </w:rPr>
      </w:pPr>
    </w:p>
    <w:p w:rsidR="00ED759E" w:rsidRDefault="00550F5F" w:rsidP="00A058DB">
      <w:pPr>
        <w:pStyle w:val="NoSpacing"/>
        <w:ind w:left="360"/>
        <w:jc w:val="both"/>
        <w:rPr>
          <w:color w:val="000000" w:themeColor="text1"/>
          <w:sz w:val="20"/>
          <w:szCs w:val="20"/>
        </w:rPr>
      </w:pPr>
      <w:r>
        <w:rPr>
          <w:sz w:val="20"/>
          <w:szCs w:val="20"/>
        </w:rPr>
        <w:t xml:space="preserve">Matt Lowe, representing Lowe Properties LLC, said Ms. Aydelotte did a good explaining what we’ve done. This nine lot subdivision is in two phases; the first lots are going </w:t>
      </w:r>
      <w:r w:rsidRPr="00A9048F">
        <w:rPr>
          <w:color w:val="000000" w:themeColor="text1"/>
          <w:sz w:val="20"/>
          <w:szCs w:val="20"/>
        </w:rPr>
        <w:t>to be</w:t>
      </w:r>
      <w:r w:rsidR="00A9048F">
        <w:rPr>
          <w:color w:val="000000" w:themeColor="text1"/>
          <w:sz w:val="20"/>
          <w:szCs w:val="20"/>
        </w:rPr>
        <w:t xml:space="preserve"> kind of </w:t>
      </w:r>
      <w:r w:rsidR="00ED759E">
        <w:rPr>
          <w:color w:val="000000" w:themeColor="text1"/>
          <w:sz w:val="20"/>
          <w:szCs w:val="20"/>
        </w:rPr>
        <w:t xml:space="preserve">existing road that has been installed, and then we’re going to be putting in a road for other seven lots with the second phase.  </w:t>
      </w:r>
    </w:p>
    <w:p w:rsidR="00B04F46" w:rsidRDefault="00B04F46" w:rsidP="00A058DB">
      <w:pPr>
        <w:pStyle w:val="NoSpacing"/>
        <w:ind w:left="360"/>
        <w:jc w:val="both"/>
        <w:rPr>
          <w:color w:val="000000" w:themeColor="text1"/>
          <w:sz w:val="20"/>
          <w:szCs w:val="20"/>
        </w:rPr>
      </w:pPr>
      <w:r>
        <w:rPr>
          <w:color w:val="000000" w:themeColor="text1"/>
          <w:sz w:val="20"/>
          <w:szCs w:val="20"/>
        </w:rPr>
        <w:t xml:space="preserve"> </w:t>
      </w:r>
    </w:p>
    <w:p w:rsidR="00D83D40" w:rsidRDefault="00B04F46" w:rsidP="00A058DB">
      <w:pPr>
        <w:pStyle w:val="NoSpacing"/>
        <w:ind w:left="360"/>
        <w:jc w:val="both"/>
        <w:rPr>
          <w:color w:val="000000" w:themeColor="text1"/>
          <w:sz w:val="20"/>
          <w:szCs w:val="20"/>
        </w:rPr>
      </w:pPr>
      <w:r>
        <w:rPr>
          <w:color w:val="000000" w:themeColor="text1"/>
          <w:sz w:val="20"/>
          <w:szCs w:val="20"/>
        </w:rPr>
        <w:t xml:space="preserve">Chair Lewis said I know we talked extensively about flood plains, perk, and that kind of stuff; </w:t>
      </w:r>
      <w:r w:rsidR="00263A54">
        <w:rPr>
          <w:color w:val="000000" w:themeColor="text1"/>
          <w:sz w:val="20"/>
          <w:szCs w:val="20"/>
        </w:rPr>
        <w:t xml:space="preserve">and it sounds like from staff you have covered that and we will finish covering that before final.  Mr. Lowe </w:t>
      </w:r>
      <w:r w:rsidR="00D83D40">
        <w:rPr>
          <w:color w:val="000000" w:themeColor="text1"/>
          <w:sz w:val="20"/>
          <w:szCs w:val="20"/>
        </w:rPr>
        <w:t>replied</w:t>
      </w:r>
      <w:r w:rsidR="00263A54">
        <w:rPr>
          <w:color w:val="000000" w:themeColor="text1"/>
          <w:sz w:val="20"/>
          <w:szCs w:val="20"/>
        </w:rPr>
        <w:t xml:space="preserve"> on t</w:t>
      </w:r>
      <w:r w:rsidR="00D83D40">
        <w:rPr>
          <w:color w:val="000000" w:themeColor="text1"/>
          <w:sz w:val="20"/>
          <w:szCs w:val="20"/>
        </w:rPr>
        <w:t>he FEMA updated drawing</w:t>
      </w:r>
      <w:r w:rsidR="00263A54">
        <w:rPr>
          <w:color w:val="000000" w:themeColor="text1"/>
          <w:sz w:val="20"/>
          <w:szCs w:val="20"/>
        </w:rPr>
        <w:t xml:space="preserve"> was a bigger area</w:t>
      </w:r>
      <w:r w:rsidR="00B11117">
        <w:rPr>
          <w:color w:val="000000" w:themeColor="text1"/>
          <w:sz w:val="20"/>
          <w:szCs w:val="20"/>
        </w:rPr>
        <w:t>;</w:t>
      </w:r>
      <w:r w:rsidR="00263A54">
        <w:rPr>
          <w:color w:val="000000" w:themeColor="text1"/>
          <w:sz w:val="20"/>
          <w:szCs w:val="20"/>
        </w:rPr>
        <w:t xml:space="preserve"> so that has been delineated and shrunk down dramatically</w:t>
      </w:r>
      <w:r w:rsidR="00202432">
        <w:rPr>
          <w:color w:val="000000" w:themeColor="text1"/>
          <w:sz w:val="20"/>
          <w:szCs w:val="20"/>
        </w:rPr>
        <w:t xml:space="preserve">. </w:t>
      </w:r>
      <w:r w:rsidR="00B11117">
        <w:rPr>
          <w:color w:val="000000" w:themeColor="text1"/>
          <w:sz w:val="20"/>
          <w:szCs w:val="20"/>
        </w:rPr>
        <w:t>On one of</w:t>
      </w:r>
      <w:r w:rsidR="00202432">
        <w:rPr>
          <w:color w:val="000000" w:themeColor="text1"/>
          <w:sz w:val="20"/>
          <w:szCs w:val="20"/>
        </w:rPr>
        <w:t xml:space="preserve"> </w:t>
      </w:r>
      <w:r w:rsidR="00263A54">
        <w:rPr>
          <w:color w:val="000000" w:themeColor="text1"/>
          <w:sz w:val="20"/>
          <w:szCs w:val="20"/>
        </w:rPr>
        <w:t xml:space="preserve">first lots off our </w:t>
      </w:r>
      <w:r w:rsidR="00263A54">
        <w:rPr>
          <w:color w:val="000000" w:themeColor="text1"/>
          <w:sz w:val="20"/>
          <w:szCs w:val="20"/>
        </w:rPr>
        <w:lastRenderedPageBreak/>
        <w:t>new road</w:t>
      </w:r>
      <w:r w:rsidR="00202432">
        <w:rPr>
          <w:color w:val="000000" w:themeColor="text1"/>
          <w:sz w:val="20"/>
          <w:szCs w:val="20"/>
        </w:rPr>
        <w:t>; there may be</w:t>
      </w:r>
      <w:r w:rsidR="00702B5D">
        <w:rPr>
          <w:color w:val="000000" w:themeColor="text1"/>
          <w:sz w:val="20"/>
          <w:szCs w:val="20"/>
        </w:rPr>
        <w:t xml:space="preserve"> the requirement not to allow a basement.  It needs to be built </w:t>
      </w:r>
      <w:r w:rsidR="005726C0">
        <w:rPr>
          <w:color w:val="000000" w:themeColor="text1"/>
          <w:sz w:val="20"/>
          <w:szCs w:val="20"/>
        </w:rPr>
        <w:t>up</w:t>
      </w:r>
      <w:r w:rsidR="005726C0" w:rsidRPr="00A9048F">
        <w:rPr>
          <w:color w:val="000000" w:themeColor="text1"/>
          <w:sz w:val="20"/>
          <w:szCs w:val="20"/>
        </w:rPr>
        <w:t xml:space="preserve"> and</w:t>
      </w:r>
      <w:r w:rsidR="005726C0">
        <w:rPr>
          <w:color w:val="000000" w:themeColor="text1"/>
          <w:sz w:val="20"/>
          <w:szCs w:val="20"/>
        </w:rPr>
        <w:t xml:space="preserve"> that’s </w:t>
      </w:r>
      <w:r w:rsidR="00B11117">
        <w:rPr>
          <w:color w:val="000000" w:themeColor="text1"/>
          <w:sz w:val="20"/>
          <w:szCs w:val="20"/>
        </w:rPr>
        <w:t>when</w:t>
      </w:r>
      <w:r w:rsidR="005726C0">
        <w:rPr>
          <w:color w:val="000000" w:themeColor="text1"/>
          <w:sz w:val="20"/>
          <w:szCs w:val="20"/>
        </w:rPr>
        <w:t xml:space="preserve"> we submitted to FEMA, </w:t>
      </w:r>
      <w:r w:rsidR="00B11117">
        <w:rPr>
          <w:color w:val="000000" w:themeColor="text1"/>
          <w:sz w:val="20"/>
          <w:szCs w:val="20"/>
        </w:rPr>
        <w:t>shrunk that up, and</w:t>
      </w:r>
      <w:r w:rsidR="005726C0">
        <w:rPr>
          <w:color w:val="000000" w:themeColor="text1"/>
          <w:sz w:val="20"/>
          <w:szCs w:val="20"/>
        </w:rPr>
        <w:t xml:space="preserve"> that is why that is neck down on the updated drawings.  </w:t>
      </w:r>
    </w:p>
    <w:p w:rsidR="00930AB3" w:rsidRDefault="005726C0" w:rsidP="00A058DB">
      <w:pPr>
        <w:pStyle w:val="NoSpacing"/>
        <w:ind w:left="360"/>
        <w:jc w:val="both"/>
        <w:rPr>
          <w:color w:val="000000" w:themeColor="text1"/>
          <w:sz w:val="20"/>
          <w:szCs w:val="20"/>
        </w:rPr>
      </w:pPr>
      <w:r>
        <w:rPr>
          <w:color w:val="000000" w:themeColor="text1"/>
          <w:sz w:val="20"/>
          <w:szCs w:val="20"/>
        </w:rPr>
        <w:t xml:space="preserve"> </w:t>
      </w:r>
      <w:r w:rsidR="00550F5F" w:rsidRPr="00A9048F">
        <w:rPr>
          <w:color w:val="000000" w:themeColor="text1"/>
          <w:sz w:val="20"/>
          <w:szCs w:val="20"/>
        </w:rPr>
        <w:t xml:space="preserve">  </w:t>
      </w:r>
    </w:p>
    <w:p w:rsidR="00D85BB0" w:rsidRDefault="00930AB3" w:rsidP="00930AB3">
      <w:pPr>
        <w:pStyle w:val="NoSpacing"/>
        <w:ind w:left="360"/>
        <w:jc w:val="both"/>
        <w:rPr>
          <w:color w:val="000000" w:themeColor="text1"/>
          <w:sz w:val="20"/>
          <w:szCs w:val="20"/>
        </w:rPr>
      </w:pPr>
      <w:r>
        <w:rPr>
          <w:color w:val="000000" w:themeColor="text1"/>
          <w:sz w:val="20"/>
          <w:szCs w:val="20"/>
        </w:rPr>
        <w:t xml:space="preserve">Chair Lewis said I know that staff had some issues with secondary water, </w:t>
      </w:r>
      <w:r w:rsidR="00B11117">
        <w:rPr>
          <w:color w:val="000000" w:themeColor="text1"/>
          <w:sz w:val="20"/>
          <w:szCs w:val="20"/>
        </w:rPr>
        <w:t>so</w:t>
      </w:r>
      <w:r>
        <w:rPr>
          <w:color w:val="000000" w:themeColor="text1"/>
          <w:sz w:val="20"/>
          <w:szCs w:val="20"/>
        </w:rPr>
        <w:t xml:space="preserve"> what </w:t>
      </w:r>
      <w:r w:rsidR="00B11117">
        <w:rPr>
          <w:color w:val="000000" w:themeColor="text1"/>
          <w:sz w:val="20"/>
          <w:szCs w:val="20"/>
        </w:rPr>
        <w:t>is the situation with the secondary water?</w:t>
      </w:r>
      <w:r>
        <w:rPr>
          <w:color w:val="000000" w:themeColor="text1"/>
          <w:sz w:val="20"/>
          <w:szCs w:val="20"/>
        </w:rPr>
        <w:t xml:space="preserve">  Ms. Aydelotte replied initially the applicant was going to utilize some water shares or attempt to buy some water shares from the local ditch company.  However, they have </w:t>
      </w:r>
      <w:r w:rsidR="00B56A3D">
        <w:rPr>
          <w:color w:val="000000" w:themeColor="text1"/>
          <w:sz w:val="20"/>
          <w:szCs w:val="20"/>
        </w:rPr>
        <w:t xml:space="preserve">a signed </w:t>
      </w:r>
      <w:r w:rsidR="001F1181">
        <w:rPr>
          <w:color w:val="000000" w:themeColor="text1"/>
          <w:sz w:val="20"/>
          <w:szCs w:val="20"/>
        </w:rPr>
        <w:t>cont</w:t>
      </w:r>
      <w:r w:rsidR="00B56A3D">
        <w:rPr>
          <w:color w:val="000000" w:themeColor="text1"/>
          <w:sz w:val="20"/>
          <w:szCs w:val="20"/>
        </w:rPr>
        <w:t>r</w:t>
      </w:r>
      <w:r w:rsidR="001F1181">
        <w:rPr>
          <w:color w:val="000000" w:themeColor="text1"/>
          <w:sz w:val="20"/>
          <w:szCs w:val="20"/>
        </w:rPr>
        <w:t xml:space="preserve">act </w:t>
      </w:r>
      <w:r w:rsidR="00B56A3D">
        <w:rPr>
          <w:color w:val="000000" w:themeColor="text1"/>
          <w:sz w:val="20"/>
          <w:szCs w:val="20"/>
        </w:rPr>
        <w:t>from Weber Basin for the necessary irrigation water for each of those lots. The way the Water District has broken that acre foot down</w:t>
      </w:r>
      <w:r w:rsidR="00604678">
        <w:rPr>
          <w:color w:val="000000" w:themeColor="text1"/>
          <w:sz w:val="20"/>
          <w:szCs w:val="20"/>
        </w:rPr>
        <w:t xml:space="preserve"> for each lot </w:t>
      </w:r>
      <w:r w:rsidR="00B56A3D">
        <w:rPr>
          <w:color w:val="000000" w:themeColor="text1"/>
          <w:sz w:val="20"/>
          <w:szCs w:val="20"/>
        </w:rPr>
        <w:t>they</w:t>
      </w:r>
      <w:r w:rsidR="00604678">
        <w:rPr>
          <w:color w:val="000000" w:themeColor="text1"/>
          <w:sz w:val="20"/>
          <w:szCs w:val="20"/>
        </w:rPr>
        <w:t xml:space="preserve"> get from the state, where they recommend .45 of that acre per feet for culinary use, and .45 for irrigation use.  If any of the lot owners </w:t>
      </w:r>
      <w:r w:rsidR="00B11117">
        <w:rPr>
          <w:color w:val="000000" w:themeColor="text1"/>
          <w:sz w:val="20"/>
          <w:szCs w:val="20"/>
        </w:rPr>
        <w:t>decided to irrigate more land, they would approach Weber Basin, secure a con</w:t>
      </w:r>
      <w:r w:rsidR="00CF7D6E">
        <w:rPr>
          <w:color w:val="000000" w:themeColor="text1"/>
          <w:sz w:val="20"/>
          <w:szCs w:val="20"/>
        </w:rPr>
        <w:t xml:space="preserve">tract for the necessary acre </w:t>
      </w:r>
      <w:r w:rsidR="00B11117">
        <w:rPr>
          <w:color w:val="000000" w:themeColor="text1"/>
          <w:sz w:val="20"/>
          <w:szCs w:val="20"/>
        </w:rPr>
        <w:t xml:space="preserve">feet of water to be able to irrigate </w:t>
      </w:r>
      <w:r w:rsidR="00604678">
        <w:rPr>
          <w:color w:val="000000" w:themeColor="text1"/>
          <w:sz w:val="20"/>
          <w:szCs w:val="20"/>
        </w:rPr>
        <w:t xml:space="preserve">whichever portion of their land they choose to irrigate.  In regards to flood plain irrigation; Engineering has required that those be shown on the final plat, along with a note stating that any building </w:t>
      </w:r>
      <w:r w:rsidR="00D85BB0">
        <w:rPr>
          <w:color w:val="000000" w:themeColor="text1"/>
          <w:sz w:val="20"/>
          <w:szCs w:val="20"/>
        </w:rPr>
        <w:t>not be excavated any closer than one foot above those base elevations.</w:t>
      </w:r>
    </w:p>
    <w:p w:rsidR="00D85BB0" w:rsidRDefault="00D85BB0" w:rsidP="00930AB3">
      <w:pPr>
        <w:pStyle w:val="NoSpacing"/>
        <w:ind w:left="360"/>
        <w:jc w:val="both"/>
        <w:rPr>
          <w:color w:val="000000" w:themeColor="text1"/>
          <w:sz w:val="20"/>
          <w:szCs w:val="20"/>
        </w:rPr>
      </w:pPr>
    </w:p>
    <w:p w:rsidR="00615AE0" w:rsidRDefault="00D85BB0" w:rsidP="00930AB3">
      <w:pPr>
        <w:pStyle w:val="NoSpacing"/>
        <w:ind w:left="360"/>
        <w:jc w:val="both"/>
        <w:rPr>
          <w:color w:val="000000" w:themeColor="text1"/>
          <w:sz w:val="20"/>
          <w:szCs w:val="20"/>
        </w:rPr>
      </w:pPr>
      <w:r>
        <w:rPr>
          <w:color w:val="000000" w:themeColor="text1"/>
          <w:sz w:val="20"/>
          <w:szCs w:val="20"/>
        </w:rPr>
        <w:t xml:space="preserve">Chair Lewis </w:t>
      </w:r>
      <w:r w:rsidR="004F11F2">
        <w:rPr>
          <w:color w:val="000000" w:themeColor="text1"/>
          <w:sz w:val="20"/>
          <w:szCs w:val="20"/>
        </w:rPr>
        <w:t>asked are they located near a water district? Ms.</w:t>
      </w:r>
      <w:r>
        <w:rPr>
          <w:color w:val="000000" w:themeColor="text1"/>
          <w:sz w:val="20"/>
          <w:szCs w:val="20"/>
        </w:rPr>
        <w:t xml:space="preserve"> Aydelotte replied the subdivision is not located in a culinary water district, we consulted the section of code that addresses wel</w:t>
      </w:r>
      <w:r w:rsidR="004A7AA8">
        <w:rPr>
          <w:color w:val="000000" w:themeColor="text1"/>
          <w:sz w:val="20"/>
          <w:szCs w:val="20"/>
        </w:rPr>
        <w:t>ls</w:t>
      </w:r>
      <w:r>
        <w:rPr>
          <w:color w:val="000000" w:themeColor="text1"/>
          <w:sz w:val="20"/>
          <w:szCs w:val="20"/>
        </w:rPr>
        <w:t xml:space="preserve">.  They are not required to contract with any local secondary water district, because they are not located within </w:t>
      </w:r>
      <w:r w:rsidR="004F11F2">
        <w:rPr>
          <w:color w:val="000000" w:themeColor="text1"/>
          <w:sz w:val="20"/>
          <w:szCs w:val="20"/>
        </w:rPr>
        <w:t>a culinary water district.  T</w:t>
      </w:r>
      <w:r>
        <w:rPr>
          <w:color w:val="000000" w:themeColor="text1"/>
          <w:sz w:val="20"/>
          <w:szCs w:val="20"/>
        </w:rPr>
        <w:t xml:space="preserve">hey are using a well to obtain </w:t>
      </w:r>
      <w:r w:rsidR="00947C06">
        <w:rPr>
          <w:color w:val="000000" w:themeColor="text1"/>
          <w:sz w:val="20"/>
          <w:szCs w:val="20"/>
        </w:rPr>
        <w:t>their water to service their lots with water, they can use the same well to service their secondary</w:t>
      </w:r>
      <w:r w:rsidR="004F11F2">
        <w:rPr>
          <w:color w:val="000000" w:themeColor="text1"/>
          <w:sz w:val="20"/>
          <w:szCs w:val="20"/>
        </w:rPr>
        <w:t xml:space="preserve"> water as well.  </w:t>
      </w:r>
      <w:r w:rsidR="00947C06">
        <w:rPr>
          <w:color w:val="000000" w:themeColor="text1"/>
          <w:sz w:val="20"/>
          <w:szCs w:val="20"/>
        </w:rPr>
        <w:t xml:space="preserve">  </w:t>
      </w:r>
    </w:p>
    <w:p w:rsidR="00947C06" w:rsidRDefault="00947C06" w:rsidP="00930AB3">
      <w:pPr>
        <w:pStyle w:val="NoSpacing"/>
        <w:ind w:left="360"/>
        <w:jc w:val="both"/>
        <w:rPr>
          <w:color w:val="000000" w:themeColor="text1"/>
          <w:sz w:val="20"/>
          <w:szCs w:val="20"/>
        </w:rPr>
      </w:pPr>
    </w:p>
    <w:p w:rsidR="00947C06" w:rsidRDefault="00947C06" w:rsidP="00930AB3">
      <w:pPr>
        <w:pStyle w:val="NoSpacing"/>
        <w:ind w:left="360"/>
        <w:jc w:val="both"/>
        <w:rPr>
          <w:sz w:val="20"/>
          <w:szCs w:val="20"/>
        </w:rPr>
      </w:pPr>
      <w:r>
        <w:rPr>
          <w:color w:val="000000" w:themeColor="text1"/>
          <w:sz w:val="20"/>
          <w:szCs w:val="20"/>
        </w:rPr>
        <w:t xml:space="preserve">Commissioner Howell said the initial well that they put in; </w:t>
      </w:r>
      <w:r w:rsidR="004F11F2">
        <w:rPr>
          <w:color w:val="000000" w:themeColor="text1"/>
          <w:sz w:val="20"/>
          <w:szCs w:val="20"/>
        </w:rPr>
        <w:t xml:space="preserve">could they make that a commercial well?  </w:t>
      </w:r>
      <w:r>
        <w:rPr>
          <w:color w:val="000000" w:themeColor="text1"/>
          <w:sz w:val="20"/>
          <w:szCs w:val="20"/>
        </w:rPr>
        <w:t>Ms. Aydelotte replied they do have some specific requirements for a public well.  When you contact the state, the Division of Water Rights deals with individual wells</w:t>
      </w:r>
      <w:r w:rsidR="004F11F2">
        <w:rPr>
          <w:color w:val="000000" w:themeColor="text1"/>
          <w:sz w:val="20"/>
          <w:szCs w:val="20"/>
        </w:rPr>
        <w:t xml:space="preserve">; there is a separate division for public wells.  I spoke with them </w:t>
      </w:r>
      <w:r>
        <w:rPr>
          <w:color w:val="000000" w:themeColor="text1"/>
          <w:sz w:val="20"/>
          <w:szCs w:val="20"/>
        </w:rPr>
        <w:t>and asked a few questions about the permitting</w:t>
      </w:r>
      <w:r w:rsidR="00CF7D6E">
        <w:rPr>
          <w:color w:val="000000" w:themeColor="text1"/>
          <w:sz w:val="20"/>
          <w:szCs w:val="20"/>
        </w:rPr>
        <w:t xml:space="preserve"> process and they indicated there</w:t>
      </w:r>
      <w:r>
        <w:rPr>
          <w:color w:val="000000" w:themeColor="text1"/>
          <w:sz w:val="20"/>
          <w:szCs w:val="20"/>
        </w:rPr>
        <w:t xml:space="preserve"> are more stringent </w:t>
      </w:r>
      <w:r w:rsidR="004A7AA8">
        <w:rPr>
          <w:color w:val="000000" w:themeColor="text1"/>
          <w:sz w:val="20"/>
          <w:szCs w:val="20"/>
        </w:rPr>
        <w:t xml:space="preserve">requirements for </w:t>
      </w:r>
      <w:r w:rsidR="00EE452C">
        <w:rPr>
          <w:color w:val="000000" w:themeColor="text1"/>
          <w:sz w:val="20"/>
          <w:szCs w:val="20"/>
        </w:rPr>
        <w:t xml:space="preserve">public </w:t>
      </w:r>
      <w:r w:rsidR="00CF7D6E">
        <w:rPr>
          <w:color w:val="000000" w:themeColor="text1"/>
          <w:sz w:val="20"/>
          <w:szCs w:val="20"/>
        </w:rPr>
        <w:t>well</w:t>
      </w:r>
      <w:r w:rsidR="004A7AA8">
        <w:rPr>
          <w:color w:val="000000" w:themeColor="text1"/>
          <w:sz w:val="20"/>
          <w:szCs w:val="20"/>
        </w:rPr>
        <w:t>s</w:t>
      </w:r>
      <w:r w:rsidR="00F47EB6">
        <w:rPr>
          <w:color w:val="000000" w:themeColor="text1"/>
          <w:sz w:val="20"/>
          <w:szCs w:val="20"/>
        </w:rPr>
        <w:t>.  W</w:t>
      </w:r>
      <w:r w:rsidR="00EE452C">
        <w:rPr>
          <w:color w:val="000000" w:themeColor="text1"/>
          <w:sz w:val="20"/>
          <w:szCs w:val="20"/>
        </w:rPr>
        <w:t xml:space="preserve">e are requiring one well permit to mostly show that a permit can be obtained.  </w:t>
      </w:r>
      <w:r w:rsidR="00F47EB6">
        <w:rPr>
          <w:color w:val="000000" w:themeColor="text1"/>
          <w:sz w:val="20"/>
          <w:szCs w:val="20"/>
        </w:rPr>
        <w:t>O</w:t>
      </w:r>
      <w:r w:rsidR="00EE452C">
        <w:rPr>
          <w:color w:val="000000" w:themeColor="text1"/>
          <w:sz w:val="20"/>
          <w:szCs w:val="20"/>
        </w:rPr>
        <w:t xml:space="preserve">nce the subdivision is recorded, a covenant will be recorded with each lot, indicating the amount of water that is allocated to them; </w:t>
      </w:r>
      <w:r w:rsidR="00F47EB6">
        <w:rPr>
          <w:color w:val="000000" w:themeColor="text1"/>
          <w:sz w:val="20"/>
          <w:szCs w:val="20"/>
        </w:rPr>
        <w:t>t</w:t>
      </w:r>
      <w:r w:rsidR="00EE452C">
        <w:rPr>
          <w:color w:val="000000" w:themeColor="text1"/>
          <w:sz w:val="20"/>
          <w:szCs w:val="20"/>
        </w:rPr>
        <w:t>he</w:t>
      </w:r>
      <w:r w:rsidR="00F47EB6">
        <w:rPr>
          <w:color w:val="000000" w:themeColor="text1"/>
          <w:sz w:val="20"/>
          <w:szCs w:val="20"/>
        </w:rPr>
        <w:t>y</w:t>
      </w:r>
      <w:r w:rsidR="00EE452C">
        <w:rPr>
          <w:color w:val="000000" w:themeColor="text1"/>
          <w:sz w:val="20"/>
          <w:szCs w:val="20"/>
        </w:rPr>
        <w:t xml:space="preserve"> need to obtain a well permit from the state so that would show up in a title report during any due-diligence.  </w:t>
      </w:r>
      <w:r>
        <w:rPr>
          <w:color w:val="000000" w:themeColor="text1"/>
          <w:sz w:val="20"/>
          <w:szCs w:val="20"/>
        </w:rPr>
        <w:t xml:space="preserve">  </w:t>
      </w:r>
    </w:p>
    <w:p w:rsidR="000A3B60" w:rsidRDefault="000A3B60" w:rsidP="00A058DB">
      <w:pPr>
        <w:pStyle w:val="NoSpacing"/>
        <w:ind w:left="360"/>
        <w:jc w:val="both"/>
        <w:rPr>
          <w:sz w:val="20"/>
          <w:szCs w:val="20"/>
        </w:rPr>
      </w:pPr>
    </w:p>
    <w:p w:rsidR="000A3B60" w:rsidRDefault="000A3B60" w:rsidP="00A058DB">
      <w:pPr>
        <w:pStyle w:val="NoSpacing"/>
        <w:ind w:left="360"/>
        <w:jc w:val="both"/>
        <w:rPr>
          <w:sz w:val="20"/>
          <w:szCs w:val="20"/>
        </w:rPr>
      </w:pPr>
      <w:r>
        <w:rPr>
          <w:sz w:val="20"/>
          <w:szCs w:val="20"/>
        </w:rPr>
        <w:t>Opened up to public comment.</w:t>
      </w:r>
    </w:p>
    <w:p w:rsidR="000A3B60" w:rsidRDefault="000A3B60" w:rsidP="00A058DB">
      <w:pPr>
        <w:pStyle w:val="NoSpacing"/>
        <w:ind w:left="360"/>
        <w:jc w:val="both"/>
        <w:rPr>
          <w:sz w:val="20"/>
          <w:szCs w:val="20"/>
        </w:rPr>
      </w:pPr>
    </w:p>
    <w:p w:rsidR="000A3B60" w:rsidRDefault="00A9048F" w:rsidP="00A058DB">
      <w:pPr>
        <w:pStyle w:val="NoSpacing"/>
        <w:ind w:left="360"/>
        <w:jc w:val="both"/>
        <w:rPr>
          <w:sz w:val="20"/>
          <w:szCs w:val="20"/>
        </w:rPr>
      </w:pPr>
      <w:r>
        <w:rPr>
          <w:sz w:val="20"/>
          <w:szCs w:val="20"/>
        </w:rPr>
        <w:t>Paul</w:t>
      </w:r>
      <w:r w:rsidR="000A3B60">
        <w:rPr>
          <w:sz w:val="20"/>
          <w:szCs w:val="20"/>
        </w:rPr>
        <w:t xml:space="preserve"> Joyce, </w:t>
      </w:r>
      <w:r w:rsidR="002060ED">
        <w:rPr>
          <w:sz w:val="20"/>
          <w:szCs w:val="20"/>
        </w:rPr>
        <w:t xml:space="preserve">1041 S 9150 E, said my house is </w:t>
      </w:r>
      <w:r w:rsidR="000A3B60">
        <w:rPr>
          <w:sz w:val="20"/>
          <w:szCs w:val="20"/>
        </w:rPr>
        <w:t>adjacent</w:t>
      </w:r>
      <w:r w:rsidR="002060ED">
        <w:rPr>
          <w:sz w:val="20"/>
          <w:szCs w:val="20"/>
        </w:rPr>
        <w:t xml:space="preserve"> to the Sunshine Valley Estates Subdivision. </w:t>
      </w:r>
      <w:r w:rsidR="00F47EB6">
        <w:rPr>
          <w:sz w:val="20"/>
          <w:szCs w:val="20"/>
        </w:rPr>
        <w:t xml:space="preserve">My </w:t>
      </w:r>
      <w:r w:rsidR="002060ED">
        <w:rPr>
          <w:sz w:val="20"/>
          <w:szCs w:val="20"/>
        </w:rPr>
        <w:t xml:space="preserve">concerns </w:t>
      </w:r>
      <w:r w:rsidR="004A7AA8">
        <w:rPr>
          <w:sz w:val="20"/>
          <w:szCs w:val="20"/>
        </w:rPr>
        <w:t xml:space="preserve">are </w:t>
      </w:r>
      <w:r w:rsidR="002060ED">
        <w:rPr>
          <w:sz w:val="20"/>
          <w:szCs w:val="20"/>
        </w:rPr>
        <w:t xml:space="preserve">regarding the </w:t>
      </w:r>
      <w:r w:rsidR="000A3B60">
        <w:rPr>
          <w:sz w:val="20"/>
          <w:szCs w:val="20"/>
        </w:rPr>
        <w:t xml:space="preserve">secondary water </w:t>
      </w:r>
      <w:r w:rsidR="002060ED">
        <w:rPr>
          <w:sz w:val="20"/>
          <w:szCs w:val="20"/>
        </w:rPr>
        <w:t>and the comments already provided. That acre f</w:t>
      </w:r>
      <w:r w:rsidR="004A7AA8">
        <w:rPr>
          <w:sz w:val="20"/>
          <w:szCs w:val="20"/>
        </w:rPr>
        <w:t xml:space="preserve">oot of water is carved up with </w:t>
      </w:r>
      <w:r w:rsidR="002060ED">
        <w:rPr>
          <w:sz w:val="20"/>
          <w:szCs w:val="20"/>
        </w:rPr>
        <w:t>.5 to the domestic unit</w:t>
      </w:r>
      <w:r w:rsidR="00F91C37">
        <w:rPr>
          <w:sz w:val="20"/>
          <w:szCs w:val="20"/>
        </w:rPr>
        <w:t xml:space="preserve">; and .55 acre feet of water set up for irrigation.  The problem in </w:t>
      </w:r>
      <w:r>
        <w:rPr>
          <w:sz w:val="20"/>
          <w:szCs w:val="20"/>
        </w:rPr>
        <w:t>the valley</w:t>
      </w:r>
      <w:r w:rsidR="00F91C37">
        <w:rPr>
          <w:sz w:val="20"/>
          <w:szCs w:val="20"/>
        </w:rPr>
        <w:t xml:space="preserve"> as you know; water is cut 3 to 1 for irrigation; so that .55 acre feet of water actually irrigates .183</w:t>
      </w:r>
      <w:r w:rsidR="000C2480">
        <w:rPr>
          <w:sz w:val="20"/>
          <w:szCs w:val="20"/>
        </w:rPr>
        <w:t>3</w:t>
      </w:r>
      <w:r w:rsidR="00F91C37">
        <w:rPr>
          <w:sz w:val="20"/>
          <w:szCs w:val="20"/>
        </w:rPr>
        <w:t xml:space="preserve"> acres </w:t>
      </w:r>
      <w:r>
        <w:rPr>
          <w:sz w:val="20"/>
          <w:szCs w:val="20"/>
        </w:rPr>
        <w:t>of the lot</w:t>
      </w:r>
      <w:r w:rsidR="00F91C37">
        <w:rPr>
          <w:sz w:val="20"/>
          <w:szCs w:val="20"/>
        </w:rPr>
        <w:t xml:space="preserve">.  </w:t>
      </w:r>
      <w:r w:rsidR="000C2480">
        <w:rPr>
          <w:sz w:val="20"/>
          <w:szCs w:val="20"/>
        </w:rPr>
        <w:t>T</w:t>
      </w:r>
      <w:r w:rsidR="00F91C37">
        <w:rPr>
          <w:sz w:val="20"/>
          <w:szCs w:val="20"/>
        </w:rPr>
        <w:t>hese are FV-3</w:t>
      </w:r>
      <w:r w:rsidR="00F47EB6">
        <w:rPr>
          <w:sz w:val="20"/>
          <w:szCs w:val="20"/>
        </w:rPr>
        <w:t xml:space="preserve"> Z</w:t>
      </w:r>
      <w:r w:rsidR="00F91C37">
        <w:rPr>
          <w:sz w:val="20"/>
          <w:szCs w:val="20"/>
        </w:rPr>
        <w:t>one lots; which means are a minimum of three acres, which takes nine acre feet of water</w:t>
      </w:r>
      <w:r w:rsidR="000C2480">
        <w:rPr>
          <w:sz w:val="20"/>
          <w:szCs w:val="20"/>
        </w:rPr>
        <w:t xml:space="preserve"> to irrigate a lot. It’s not .1833 or .55, it takes 9 acre feet of water.  Those people that move into Sunshine Valley Estates are going to be required to irrigate out of their wells; and they are going to be required to take significantly more water out of those wells</w:t>
      </w:r>
      <w:r w:rsidR="00CF30D7">
        <w:rPr>
          <w:sz w:val="20"/>
          <w:szCs w:val="20"/>
        </w:rPr>
        <w:t xml:space="preserve">.  I have a couple of concerns; even if </w:t>
      </w:r>
      <w:r w:rsidR="00A74F93">
        <w:rPr>
          <w:sz w:val="20"/>
          <w:szCs w:val="20"/>
        </w:rPr>
        <w:t xml:space="preserve">Weber Basin will sell you the water, you have to go get the Division of Water Rights to give it to you.  </w:t>
      </w:r>
      <w:r w:rsidR="00CF30D7">
        <w:rPr>
          <w:sz w:val="20"/>
          <w:szCs w:val="20"/>
        </w:rPr>
        <w:t>It</w:t>
      </w:r>
      <w:r w:rsidR="00A74F93">
        <w:rPr>
          <w:sz w:val="20"/>
          <w:szCs w:val="20"/>
        </w:rPr>
        <w:t xml:space="preserve"> would cost somebody $4000 a year on property taxes to obtain that water. </w:t>
      </w:r>
      <w:r w:rsidR="00CF30D7">
        <w:rPr>
          <w:sz w:val="20"/>
          <w:szCs w:val="20"/>
        </w:rPr>
        <w:t>My other concern is the s</w:t>
      </w:r>
      <w:r w:rsidR="00572026">
        <w:rPr>
          <w:sz w:val="20"/>
          <w:szCs w:val="20"/>
        </w:rPr>
        <w:t>tre</w:t>
      </w:r>
      <w:r w:rsidR="00CF30D7">
        <w:rPr>
          <w:sz w:val="20"/>
          <w:szCs w:val="20"/>
        </w:rPr>
        <w:t>ss that would put on the Aquifer</w:t>
      </w:r>
      <w:r w:rsidR="00572026">
        <w:rPr>
          <w:sz w:val="20"/>
          <w:szCs w:val="20"/>
        </w:rPr>
        <w:t xml:space="preserve">.  So at 9 lots, let’s just say it’s 8 acre feet of water that they would eventually have to get; that’s 72 </w:t>
      </w:r>
      <w:r w:rsidR="004A7AA8">
        <w:rPr>
          <w:sz w:val="20"/>
          <w:szCs w:val="20"/>
        </w:rPr>
        <w:t>acre feet of</w:t>
      </w:r>
      <w:r w:rsidR="00572026">
        <w:rPr>
          <w:sz w:val="20"/>
          <w:szCs w:val="20"/>
        </w:rPr>
        <w:t xml:space="preserve"> water.  Now 72 doesn’t sound like a lot; that comes up to 23,461,272 gallons of water per year</w:t>
      </w:r>
      <w:r w:rsidR="000A3B60">
        <w:rPr>
          <w:sz w:val="20"/>
          <w:szCs w:val="20"/>
        </w:rPr>
        <w:t xml:space="preserve">. </w:t>
      </w:r>
      <w:r w:rsidR="008951B8">
        <w:rPr>
          <w:sz w:val="20"/>
          <w:szCs w:val="20"/>
        </w:rPr>
        <w:t xml:space="preserve">Furthermore, </w:t>
      </w:r>
      <w:r w:rsidR="00500652">
        <w:rPr>
          <w:sz w:val="20"/>
          <w:szCs w:val="20"/>
        </w:rPr>
        <w:t>the Weber Fire District requires that any house in the area; to put in fire suppressant systems</w:t>
      </w:r>
      <w:r w:rsidR="00CF30D7">
        <w:rPr>
          <w:sz w:val="20"/>
          <w:szCs w:val="20"/>
        </w:rPr>
        <w:t xml:space="preserve">, such as </w:t>
      </w:r>
      <w:r w:rsidR="00500652">
        <w:rPr>
          <w:sz w:val="20"/>
          <w:szCs w:val="20"/>
        </w:rPr>
        <w:t xml:space="preserve">fire sprinkler systems.  Those fire sprinkler systems are required to flow two heads; each head is 13.2 gallons per minute.  That means my well has to produce </w:t>
      </w:r>
      <w:r w:rsidR="002F37C6">
        <w:rPr>
          <w:sz w:val="20"/>
          <w:szCs w:val="20"/>
        </w:rPr>
        <w:t>26</w:t>
      </w:r>
      <w:r w:rsidR="00500652">
        <w:rPr>
          <w:sz w:val="20"/>
          <w:szCs w:val="20"/>
        </w:rPr>
        <w:t xml:space="preserve">.4 gallons </w:t>
      </w:r>
      <w:r w:rsidR="002F37C6">
        <w:rPr>
          <w:sz w:val="20"/>
          <w:szCs w:val="20"/>
        </w:rPr>
        <w:t>per minute at a dedicated PSI which happens to be 40 PSI over the course of two minutes.  If I have people 500 feet, a development 500 feet away from my house pulling 23 million gallons of water out of the Aquifer; that is a risk to my family</w:t>
      </w:r>
      <w:r w:rsidR="00733562">
        <w:rPr>
          <w:sz w:val="20"/>
          <w:szCs w:val="20"/>
        </w:rPr>
        <w:t xml:space="preserve">, </w:t>
      </w:r>
      <w:r w:rsidR="002F37C6">
        <w:rPr>
          <w:sz w:val="20"/>
          <w:szCs w:val="20"/>
        </w:rPr>
        <w:t>my neighbors</w:t>
      </w:r>
      <w:r w:rsidR="00733562">
        <w:rPr>
          <w:sz w:val="20"/>
          <w:szCs w:val="20"/>
        </w:rPr>
        <w:t>,</w:t>
      </w:r>
      <w:r w:rsidR="002F37C6">
        <w:rPr>
          <w:sz w:val="20"/>
          <w:szCs w:val="20"/>
        </w:rPr>
        <w:t xml:space="preserve"> and to my community.  </w:t>
      </w:r>
      <w:r w:rsidR="00C3275F">
        <w:rPr>
          <w:sz w:val="20"/>
          <w:szCs w:val="20"/>
        </w:rPr>
        <w:t xml:space="preserve">These </w:t>
      </w:r>
      <w:r w:rsidR="002F37C6">
        <w:rPr>
          <w:sz w:val="20"/>
          <w:szCs w:val="20"/>
        </w:rPr>
        <w:t>6-inch 150</w:t>
      </w:r>
      <w:r w:rsidR="00C3275F">
        <w:rPr>
          <w:sz w:val="20"/>
          <w:szCs w:val="20"/>
        </w:rPr>
        <w:t>-</w:t>
      </w:r>
      <w:r w:rsidR="002F37C6">
        <w:rPr>
          <w:sz w:val="20"/>
          <w:szCs w:val="20"/>
        </w:rPr>
        <w:t>foot average wells that these people are putting in</w:t>
      </w:r>
      <w:r w:rsidR="00C3275F">
        <w:rPr>
          <w:sz w:val="20"/>
          <w:szCs w:val="20"/>
        </w:rPr>
        <w:t xml:space="preserve"> for residents to use, is not going to cut </w:t>
      </w:r>
      <w:r w:rsidR="00476572">
        <w:rPr>
          <w:sz w:val="20"/>
          <w:szCs w:val="20"/>
        </w:rPr>
        <w:t>it.</w:t>
      </w:r>
      <w:r w:rsidR="00C3275F">
        <w:rPr>
          <w:sz w:val="20"/>
          <w:szCs w:val="20"/>
        </w:rPr>
        <w:t xml:space="preserve">   </w:t>
      </w:r>
      <w:r w:rsidR="002F37C6">
        <w:rPr>
          <w:sz w:val="20"/>
          <w:szCs w:val="20"/>
        </w:rPr>
        <w:t xml:space="preserve">    </w:t>
      </w:r>
    </w:p>
    <w:p w:rsidR="005A2F9B" w:rsidRDefault="005A2F9B" w:rsidP="00A058DB">
      <w:pPr>
        <w:pStyle w:val="NoSpacing"/>
        <w:ind w:left="360"/>
        <w:jc w:val="both"/>
        <w:rPr>
          <w:sz w:val="20"/>
          <w:szCs w:val="20"/>
        </w:rPr>
      </w:pPr>
    </w:p>
    <w:p w:rsidR="00C3275F" w:rsidRDefault="00C3275F" w:rsidP="00A058DB">
      <w:pPr>
        <w:pStyle w:val="NoSpacing"/>
        <w:ind w:left="360"/>
        <w:jc w:val="both"/>
        <w:rPr>
          <w:sz w:val="20"/>
          <w:szCs w:val="20"/>
        </w:rPr>
      </w:pPr>
      <w:r>
        <w:rPr>
          <w:sz w:val="20"/>
          <w:szCs w:val="20"/>
        </w:rPr>
        <w:t xml:space="preserve">Bill White, 6995 E 200 S, Huntsville said I am on the Town Council in Huntsville and also the Planning Commission.  My property is directly adjacent because I own the Huntsville Monastery.  As owner of the Monastery, I became the majority shareholder of the Co-Op Irrigation Company.  The reason I got involved is because originally Mr. Lowe had pledged those shares of stock to provide the secondary irrigation water for this subdivision. </w:t>
      </w:r>
      <w:r w:rsidR="00733562">
        <w:rPr>
          <w:sz w:val="20"/>
          <w:szCs w:val="20"/>
        </w:rPr>
        <w:t>T</w:t>
      </w:r>
      <w:r w:rsidR="00823CE7">
        <w:rPr>
          <w:sz w:val="20"/>
          <w:szCs w:val="20"/>
        </w:rPr>
        <w:t xml:space="preserve">here are two </w:t>
      </w:r>
      <w:r w:rsidR="00823CE7">
        <w:rPr>
          <w:sz w:val="20"/>
          <w:szCs w:val="20"/>
        </w:rPr>
        <w:lastRenderedPageBreak/>
        <w:t xml:space="preserve">separate incidences, where the county has approved subdivisions surrounding the Monastery, and </w:t>
      </w:r>
      <w:r w:rsidR="00733562">
        <w:rPr>
          <w:sz w:val="20"/>
          <w:szCs w:val="20"/>
        </w:rPr>
        <w:t>i</w:t>
      </w:r>
      <w:r w:rsidR="00823CE7">
        <w:rPr>
          <w:sz w:val="20"/>
          <w:szCs w:val="20"/>
        </w:rPr>
        <w:t>t created a huge problem that Huntsville had to deal with to a tune of a million dollars; and the second is that all these homeowners are having to deal with to try and get their irrigation water from Mr. Lowe</w:t>
      </w:r>
      <w:r w:rsidR="00733562">
        <w:rPr>
          <w:sz w:val="20"/>
          <w:szCs w:val="20"/>
        </w:rPr>
        <w:t xml:space="preserve">. </w:t>
      </w:r>
      <w:r w:rsidR="004A7AA8">
        <w:rPr>
          <w:sz w:val="20"/>
          <w:szCs w:val="20"/>
        </w:rPr>
        <w:t>So now they have these</w:t>
      </w:r>
      <w:r w:rsidR="002B37CD">
        <w:rPr>
          <w:sz w:val="20"/>
          <w:szCs w:val="20"/>
        </w:rPr>
        <w:t xml:space="preserve"> three acre lots, and they are going to have to drill bigger wells, and take more water out of the Aquifer to provide their irrigation water.  </w:t>
      </w:r>
      <w:r w:rsidR="005F6ED2">
        <w:rPr>
          <w:sz w:val="20"/>
          <w:szCs w:val="20"/>
        </w:rPr>
        <w:t xml:space="preserve">This </w:t>
      </w:r>
      <w:r w:rsidR="007975D3">
        <w:rPr>
          <w:sz w:val="20"/>
          <w:szCs w:val="20"/>
        </w:rPr>
        <w:t xml:space="preserve">land </w:t>
      </w:r>
      <w:r w:rsidR="005F6ED2">
        <w:rPr>
          <w:sz w:val="20"/>
          <w:szCs w:val="20"/>
        </w:rPr>
        <w:t xml:space="preserve">was historically irrigated with Co-Op from </w:t>
      </w:r>
      <w:r w:rsidR="007975D3">
        <w:rPr>
          <w:sz w:val="20"/>
          <w:szCs w:val="20"/>
        </w:rPr>
        <w:t xml:space="preserve">irrigation shares. Now all those people are going to have to follow the Aquifer; all these new people from the Sunshine Valley are going to have to follow the Aquifer.  There are like 20 lots with one acre each that are already pulling out of the </w:t>
      </w:r>
      <w:r w:rsidR="004B00EB">
        <w:rPr>
          <w:sz w:val="20"/>
          <w:szCs w:val="20"/>
        </w:rPr>
        <w:t>shallow</w:t>
      </w:r>
      <w:r w:rsidR="007975D3">
        <w:rPr>
          <w:sz w:val="20"/>
          <w:szCs w:val="20"/>
        </w:rPr>
        <w:t xml:space="preserve"> Aquifer </w:t>
      </w:r>
      <w:r w:rsidR="00037FC5">
        <w:rPr>
          <w:sz w:val="20"/>
          <w:szCs w:val="20"/>
        </w:rPr>
        <w:t xml:space="preserve">that’s </w:t>
      </w:r>
      <w:r w:rsidR="007975D3">
        <w:rPr>
          <w:sz w:val="20"/>
          <w:szCs w:val="20"/>
        </w:rPr>
        <w:t>really</w:t>
      </w:r>
      <w:r w:rsidR="00037FC5">
        <w:rPr>
          <w:sz w:val="20"/>
          <w:szCs w:val="20"/>
        </w:rPr>
        <w:t xml:space="preserve"> c</w:t>
      </w:r>
      <w:r w:rsidR="007975D3">
        <w:rPr>
          <w:sz w:val="20"/>
          <w:szCs w:val="20"/>
        </w:rPr>
        <w:t>rappy</w:t>
      </w:r>
      <w:r w:rsidR="00CC298B">
        <w:rPr>
          <w:sz w:val="20"/>
          <w:szCs w:val="20"/>
        </w:rPr>
        <w:t xml:space="preserve">.  Huntsville town has drilled three </w:t>
      </w:r>
      <w:r w:rsidR="00262932">
        <w:rPr>
          <w:sz w:val="20"/>
          <w:szCs w:val="20"/>
        </w:rPr>
        <w:t xml:space="preserve">wells in the last ten years, and two of them in the last two years.  </w:t>
      </w:r>
      <w:r w:rsidR="001A56DA">
        <w:rPr>
          <w:sz w:val="20"/>
          <w:szCs w:val="20"/>
        </w:rPr>
        <w:t xml:space="preserve">Directly south of that well is the Monastery Cove Subdivision; which Huntsville Town is hooked up. They have drilled multiple holes and a lot of them have come up dry holes.  So now what those people in that subdivision are doing instead of relying on those wells; they are withdrawing Huntsville Culinary Water for their secondary irrigation, which has put us in a huge bind and </w:t>
      </w:r>
      <w:r w:rsidR="00037FC5">
        <w:rPr>
          <w:sz w:val="20"/>
          <w:szCs w:val="20"/>
        </w:rPr>
        <w:t xml:space="preserve">caused us to drill a new well. </w:t>
      </w:r>
      <w:r w:rsidR="00BB2DD3">
        <w:rPr>
          <w:sz w:val="20"/>
          <w:szCs w:val="20"/>
        </w:rPr>
        <w:t>In this situation</w:t>
      </w:r>
      <w:r w:rsidR="001A56DA">
        <w:rPr>
          <w:sz w:val="20"/>
          <w:szCs w:val="20"/>
        </w:rPr>
        <w:t xml:space="preserve"> you’ve got all these lots, </w:t>
      </w:r>
      <w:r w:rsidR="00BB2DD3">
        <w:rPr>
          <w:sz w:val="20"/>
          <w:szCs w:val="20"/>
        </w:rPr>
        <w:t xml:space="preserve">all of these people pumping for wells; the irrigation water that historically was used to irrigate those, that replenished the Aquifer has been taken away by Mr. Lowe.  Now you have the situation where all of </w:t>
      </w:r>
      <w:r w:rsidR="001E083F">
        <w:rPr>
          <w:sz w:val="20"/>
          <w:szCs w:val="20"/>
        </w:rPr>
        <w:t xml:space="preserve">these people are now going to have to drill, and pull water from a </w:t>
      </w:r>
      <w:r w:rsidR="004B00EB">
        <w:rPr>
          <w:sz w:val="20"/>
          <w:szCs w:val="20"/>
        </w:rPr>
        <w:t>shallow</w:t>
      </w:r>
      <w:r w:rsidR="001E083F">
        <w:rPr>
          <w:sz w:val="20"/>
          <w:szCs w:val="20"/>
        </w:rPr>
        <w:t xml:space="preserve"> Aquifer, that I know for a fact is insufficient.  Right across the street we have</w:t>
      </w:r>
      <w:r w:rsidR="00593859">
        <w:rPr>
          <w:sz w:val="20"/>
          <w:szCs w:val="20"/>
        </w:rPr>
        <w:t xml:space="preserve"> exactly</w:t>
      </w:r>
      <w:r w:rsidR="001E083F">
        <w:rPr>
          <w:sz w:val="20"/>
          <w:szCs w:val="20"/>
        </w:rPr>
        <w:t xml:space="preserve"> the same Aquifer</w:t>
      </w:r>
      <w:r w:rsidR="00593859">
        <w:rPr>
          <w:sz w:val="20"/>
          <w:szCs w:val="20"/>
        </w:rPr>
        <w:t xml:space="preserve">, same well and drilled 400 feet, and same dry hole.  </w:t>
      </w:r>
      <w:r w:rsidR="005B22E6">
        <w:rPr>
          <w:sz w:val="20"/>
          <w:szCs w:val="20"/>
        </w:rPr>
        <w:t xml:space="preserve">I was in Henefer Town, teaching them about water </w:t>
      </w:r>
      <w:r w:rsidR="005B22E6" w:rsidRPr="009D2B25">
        <w:rPr>
          <w:sz w:val="20"/>
          <w:szCs w:val="20"/>
        </w:rPr>
        <w:t xml:space="preserve">laws; </w:t>
      </w:r>
      <w:r w:rsidR="004B6E86">
        <w:rPr>
          <w:sz w:val="20"/>
          <w:szCs w:val="20"/>
        </w:rPr>
        <w:t xml:space="preserve">and David Church the attorney for the </w:t>
      </w:r>
      <w:r w:rsidR="004A7AA8">
        <w:rPr>
          <w:sz w:val="20"/>
          <w:szCs w:val="20"/>
        </w:rPr>
        <w:t>League of Cities and Towns</w:t>
      </w:r>
      <w:r w:rsidR="004B6E86">
        <w:rPr>
          <w:sz w:val="20"/>
          <w:szCs w:val="20"/>
        </w:rPr>
        <w:t xml:space="preserve"> was there with me</w:t>
      </w:r>
      <w:r w:rsidR="00037FC5">
        <w:rPr>
          <w:sz w:val="20"/>
          <w:szCs w:val="20"/>
        </w:rPr>
        <w:t>, where he told that Planning Commission that</w:t>
      </w:r>
      <w:r w:rsidR="004B6E86">
        <w:rPr>
          <w:sz w:val="20"/>
          <w:szCs w:val="20"/>
        </w:rPr>
        <w:t xml:space="preserve"> the State Legislature has gutted consumer protection for lot purchasers.  The only thing standing between an unsuspecting lot buyer and a disaster is you.  If you approve a subdivision without them go</w:t>
      </w:r>
      <w:r w:rsidR="004A7AA8">
        <w:rPr>
          <w:sz w:val="20"/>
          <w:szCs w:val="20"/>
        </w:rPr>
        <w:t>ing</w:t>
      </w:r>
      <w:r w:rsidR="004B6E86">
        <w:rPr>
          <w:sz w:val="20"/>
          <w:szCs w:val="20"/>
        </w:rPr>
        <w:t xml:space="preserve"> through all the proper steps; you are just going to leave a huge mess for somebody else to clean up. In this case the two subdivisions </w:t>
      </w:r>
      <w:r w:rsidR="00C44A53">
        <w:rPr>
          <w:sz w:val="20"/>
          <w:szCs w:val="20"/>
        </w:rPr>
        <w:t>previously mentioned; with the Monastery Cove the county left a giant mess for Huntsville to clean up</w:t>
      </w:r>
      <w:r w:rsidR="002F5517">
        <w:rPr>
          <w:sz w:val="20"/>
          <w:szCs w:val="20"/>
        </w:rPr>
        <w:t>. I am not opposed to this development; what I am opposed to is not going through the proper</w:t>
      </w:r>
      <w:r w:rsidR="004103A4">
        <w:rPr>
          <w:sz w:val="20"/>
          <w:szCs w:val="20"/>
        </w:rPr>
        <w:t xml:space="preserve"> steps</w:t>
      </w:r>
      <w:r w:rsidR="002F5517">
        <w:rPr>
          <w:sz w:val="20"/>
          <w:szCs w:val="20"/>
        </w:rPr>
        <w:t xml:space="preserve"> to make sure</w:t>
      </w:r>
      <w:r w:rsidR="004103A4">
        <w:rPr>
          <w:sz w:val="20"/>
          <w:szCs w:val="20"/>
        </w:rPr>
        <w:t xml:space="preserve"> they prove they have sufficient water resources.  </w:t>
      </w:r>
      <w:r w:rsidR="002F5517">
        <w:rPr>
          <w:sz w:val="20"/>
          <w:szCs w:val="20"/>
        </w:rPr>
        <w:t xml:space="preserve">   </w:t>
      </w:r>
      <w:r w:rsidR="001844C7">
        <w:rPr>
          <w:sz w:val="20"/>
          <w:szCs w:val="20"/>
        </w:rPr>
        <w:t xml:space="preserve"> </w:t>
      </w:r>
      <w:r w:rsidR="004B6E86">
        <w:rPr>
          <w:sz w:val="20"/>
          <w:szCs w:val="20"/>
        </w:rPr>
        <w:t xml:space="preserve"> </w:t>
      </w:r>
      <w:r w:rsidRPr="009D2B25">
        <w:rPr>
          <w:sz w:val="20"/>
          <w:szCs w:val="20"/>
        </w:rPr>
        <w:t xml:space="preserve">   </w:t>
      </w:r>
    </w:p>
    <w:p w:rsidR="00C3275F" w:rsidRDefault="00C3275F" w:rsidP="00A058DB">
      <w:pPr>
        <w:pStyle w:val="NoSpacing"/>
        <w:ind w:left="360"/>
        <w:jc w:val="both"/>
        <w:rPr>
          <w:sz w:val="20"/>
          <w:szCs w:val="20"/>
        </w:rPr>
      </w:pPr>
    </w:p>
    <w:p w:rsidR="0074137A" w:rsidRDefault="004E6B81" w:rsidP="00A058DB">
      <w:pPr>
        <w:pStyle w:val="NoSpacing"/>
        <w:ind w:left="360"/>
        <w:jc w:val="both"/>
        <w:rPr>
          <w:sz w:val="20"/>
          <w:szCs w:val="20"/>
        </w:rPr>
      </w:pPr>
      <w:r>
        <w:rPr>
          <w:sz w:val="20"/>
          <w:szCs w:val="20"/>
        </w:rPr>
        <w:t xml:space="preserve">Commissioner Howell said before they get any permits, they have to prove they have water.  Mr. White </w:t>
      </w:r>
      <w:r w:rsidR="00037FC5">
        <w:rPr>
          <w:sz w:val="20"/>
          <w:szCs w:val="20"/>
        </w:rPr>
        <w:t xml:space="preserve">replied that’s right except that the planners are going to make them </w:t>
      </w:r>
      <w:r>
        <w:rPr>
          <w:sz w:val="20"/>
          <w:szCs w:val="20"/>
        </w:rPr>
        <w:t xml:space="preserve">drill one well and pump test it for 24 hours.  This is the standard; and determine whether that one well for 24 hours will produce 15-20 gallons of water for that one well.  The reason that this situation works with all these lots right now is because these people are only using their wells </w:t>
      </w:r>
      <w:r w:rsidR="008A2AAA">
        <w:rPr>
          <w:sz w:val="20"/>
          <w:szCs w:val="20"/>
        </w:rPr>
        <w:t xml:space="preserve">for inside domestic use; which is less than one half of one-acre foot.  The outside requirements </w:t>
      </w:r>
      <w:r w:rsidR="00C72922">
        <w:rPr>
          <w:sz w:val="20"/>
          <w:szCs w:val="20"/>
        </w:rPr>
        <w:t xml:space="preserve">are three-acre </w:t>
      </w:r>
      <w:r w:rsidR="008A2AAA">
        <w:rPr>
          <w:sz w:val="20"/>
          <w:szCs w:val="20"/>
        </w:rPr>
        <w:t xml:space="preserve">feet per acre. </w:t>
      </w:r>
      <w:r w:rsidR="00F268BF">
        <w:rPr>
          <w:sz w:val="20"/>
          <w:szCs w:val="20"/>
        </w:rPr>
        <w:t>That’s why if you let the State’s Engineer Office, go through the approval part of the process, and have the protest period go through first, before you approve the subdivision</w:t>
      </w:r>
      <w:r w:rsidR="0074137A">
        <w:rPr>
          <w:sz w:val="20"/>
          <w:szCs w:val="20"/>
        </w:rPr>
        <w:t xml:space="preserve">, you’ll know whether or not this is a viable thing.  If you pass </w:t>
      </w:r>
      <w:r w:rsidR="00AE1F4C">
        <w:rPr>
          <w:sz w:val="20"/>
          <w:szCs w:val="20"/>
        </w:rPr>
        <w:t>this</w:t>
      </w:r>
      <w:r w:rsidR="0074137A">
        <w:rPr>
          <w:sz w:val="20"/>
          <w:szCs w:val="20"/>
        </w:rPr>
        <w:t xml:space="preserve"> for final approval; </w:t>
      </w:r>
      <w:r w:rsidR="00AE1F4C">
        <w:rPr>
          <w:sz w:val="20"/>
          <w:szCs w:val="20"/>
        </w:rPr>
        <w:t>people who</w:t>
      </w:r>
      <w:r w:rsidR="004A7AA8">
        <w:rPr>
          <w:sz w:val="20"/>
          <w:szCs w:val="20"/>
        </w:rPr>
        <w:t xml:space="preserve"> buy these lots will end up</w:t>
      </w:r>
      <w:r w:rsidR="00AE1F4C">
        <w:rPr>
          <w:sz w:val="20"/>
          <w:szCs w:val="20"/>
        </w:rPr>
        <w:t xml:space="preserve"> unable to secure water; because</w:t>
      </w:r>
      <w:r w:rsidR="0074137A">
        <w:rPr>
          <w:sz w:val="20"/>
          <w:szCs w:val="20"/>
        </w:rPr>
        <w:t xml:space="preserve"> there won’t be any water in the Aquifer.</w:t>
      </w:r>
    </w:p>
    <w:p w:rsidR="0074137A" w:rsidRDefault="0074137A" w:rsidP="00A058DB">
      <w:pPr>
        <w:pStyle w:val="NoSpacing"/>
        <w:ind w:left="360"/>
        <w:jc w:val="both"/>
        <w:rPr>
          <w:sz w:val="20"/>
          <w:szCs w:val="20"/>
        </w:rPr>
      </w:pPr>
    </w:p>
    <w:p w:rsidR="0042315B" w:rsidRDefault="0074137A" w:rsidP="00A058DB">
      <w:pPr>
        <w:pStyle w:val="NoSpacing"/>
        <w:ind w:left="360"/>
        <w:jc w:val="both"/>
        <w:rPr>
          <w:sz w:val="20"/>
          <w:szCs w:val="20"/>
        </w:rPr>
      </w:pPr>
      <w:r>
        <w:rPr>
          <w:sz w:val="20"/>
          <w:szCs w:val="20"/>
        </w:rPr>
        <w:t xml:space="preserve">Ronda Kippen said we need to redirect a couple of items; just so it is clear, Silver Summit and all surrounding </w:t>
      </w:r>
      <w:r w:rsidR="004A7AA8">
        <w:rPr>
          <w:sz w:val="20"/>
          <w:szCs w:val="20"/>
        </w:rPr>
        <w:t>sub</w:t>
      </w:r>
      <w:r>
        <w:rPr>
          <w:sz w:val="20"/>
          <w:szCs w:val="20"/>
        </w:rPr>
        <w:t>divisions that have gone in this area have followed code.  The code is what we handed out in the premeeting</w:t>
      </w:r>
      <w:r w:rsidR="004A7AA8">
        <w:rPr>
          <w:sz w:val="20"/>
          <w:szCs w:val="20"/>
        </w:rPr>
        <w:t xml:space="preserve">. This </w:t>
      </w:r>
      <w:r w:rsidR="00AE1F4C">
        <w:rPr>
          <w:sz w:val="20"/>
          <w:szCs w:val="20"/>
        </w:rPr>
        <w:t>is not in</w:t>
      </w:r>
      <w:r w:rsidR="00476CAB">
        <w:rPr>
          <w:sz w:val="20"/>
          <w:szCs w:val="20"/>
        </w:rPr>
        <w:t xml:space="preserve"> an</w:t>
      </w:r>
      <w:r>
        <w:rPr>
          <w:sz w:val="20"/>
          <w:szCs w:val="20"/>
        </w:rPr>
        <w:t xml:space="preserve"> existing culinary water district service area</w:t>
      </w:r>
      <w:r w:rsidR="00476CAB">
        <w:rPr>
          <w:sz w:val="20"/>
          <w:szCs w:val="20"/>
        </w:rPr>
        <w:t xml:space="preserve">; and does not require providing </w:t>
      </w:r>
      <w:r>
        <w:rPr>
          <w:sz w:val="20"/>
          <w:szCs w:val="20"/>
        </w:rPr>
        <w:t>secondary water</w:t>
      </w:r>
      <w:r w:rsidR="00476CAB">
        <w:rPr>
          <w:sz w:val="20"/>
          <w:szCs w:val="20"/>
        </w:rPr>
        <w:t xml:space="preserve"> </w:t>
      </w:r>
      <w:r>
        <w:rPr>
          <w:sz w:val="20"/>
          <w:szCs w:val="20"/>
        </w:rPr>
        <w:t xml:space="preserve">per Weber County Land Use Code.  </w:t>
      </w:r>
      <w:r w:rsidR="006D7169">
        <w:rPr>
          <w:sz w:val="20"/>
          <w:szCs w:val="20"/>
        </w:rPr>
        <w:t xml:space="preserve">The State, nor the County, nor the Health Department regulate how much water is to be used for irrigation for a specific area.  Ms. Aydelotte added what the state will not mandate, how much of your land </w:t>
      </w:r>
      <w:r w:rsidR="00B51B3F">
        <w:rPr>
          <w:sz w:val="20"/>
          <w:szCs w:val="20"/>
        </w:rPr>
        <w:t xml:space="preserve">you have to irrigate.  So if you have three acres, they are not going to say you have to irrigate a minimum of this amount of your land.  They do however have recommendations; if you decide you want to irrigate a portion of your land, they do have recommendations for how many acre-feet should be used.    </w:t>
      </w:r>
    </w:p>
    <w:p w:rsidR="0042315B" w:rsidRDefault="0042315B" w:rsidP="00A058DB">
      <w:pPr>
        <w:pStyle w:val="NoSpacing"/>
        <w:ind w:left="360"/>
        <w:jc w:val="both"/>
        <w:rPr>
          <w:sz w:val="20"/>
          <w:szCs w:val="20"/>
        </w:rPr>
      </w:pPr>
    </w:p>
    <w:p w:rsidR="004E2ECB" w:rsidRDefault="0042315B" w:rsidP="00A058DB">
      <w:pPr>
        <w:pStyle w:val="NoSpacing"/>
        <w:ind w:left="360"/>
        <w:jc w:val="both"/>
        <w:rPr>
          <w:sz w:val="20"/>
          <w:szCs w:val="20"/>
        </w:rPr>
      </w:pPr>
      <w:r>
        <w:rPr>
          <w:sz w:val="20"/>
          <w:szCs w:val="20"/>
        </w:rPr>
        <w:t xml:space="preserve">Ronda Kippen said we will not be requiring a </w:t>
      </w:r>
      <w:r w:rsidR="004A7AA8">
        <w:rPr>
          <w:sz w:val="20"/>
          <w:szCs w:val="20"/>
        </w:rPr>
        <w:t>well to be drilled; and pump</w:t>
      </w:r>
      <w:r>
        <w:rPr>
          <w:sz w:val="20"/>
          <w:szCs w:val="20"/>
        </w:rPr>
        <w:t xml:space="preserve"> tested for 24 hours. We will require one well permit and what the code says, </w:t>
      </w:r>
      <w:r w:rsidRPr="004E2ECB">
        <w:rPr>
          <w:i/>
          <w:sz w:val="18"/>
          <w:szCs w:val="18"/>
        </w:rPr>
        <w:t xml:space="preserve">“If </w:t>
      </w:r>
      <w:r w:rsidR="00AA6D9B" w:rsidRPr="004E2ECB">
        <w:rPr>
          <w:i/>
          <w:sz w:val="18"/>
          <w:szCs w:val="18"/>
        </w:rPr>
        <w:t xml:space="preserve">individual well permits are issued by Utah State Division of Water </w:t>
      </w:r>
      <w:r w:rsidR="004E2ECB" w:rsidRPr="004E2ECB">
        <w:rPr>
          <w:i/>
          <w:sz w:val="18"/>
          <w:szCs w:val="18"/>
        </w:rPr>
        <w:t>Rights; one well permit must be obtained along with a letter of feasibility, from the Division of Water Rights and Weber Morgan Health Department w</w:t>
      </w:r>
      <w:r w:rsidR="004A7AA8">
        <w:rPr>
          <w:i/>
          <w:sz w:val="18"/>
          <w:szCs w:val="18"/>
        </w:rPr>
        <w:t>hich st</w:t>
      </w:r>
      <w:r w:rsidR="004E2ECB" w:rsidRPr="004E2ECB">
        <w:rPr>
          <w:i/>
          <w:sz w:val="18"/>
          <w:szCs w:val="18"/>
        </w:rPr>
        <w:t>ates the well permit can be used in the proposed area by the Division of Water Rights for exchange purposes.”</w:t>
      </w:r>
      <w:r>
        <w:rPr>
          <w:sz w:val="20"/>
          <w:szCs w:val="20"/>
        </w:rPr>
        <w:t xml:space="preserve">. </w:t>
      </w:r>
      <w:r w:rsidR="004E2ECB">
        <w:rPr>
          <w:sz w:val="20"/>
          <w:szCs w:val="20"/>
        </w:rPr>
        <w:t xml:space="preserve"> We require one well permit per our code.  </w:t>
      </w:r>
    </w:p>
    <w:p w:rsidR="004E2ECB" w:rsidRDefault="004E2ECB" w:rsidP="00A058DB">
      <w:pPr>
        <w:pStyle w:val="NoSpacing"/>
        <w:ind w:left="360"/>
        <w:jc w:val="both"/>
        <w:rPr>
          <w:sz w:val="20"/>
          <w:szCs w:val="20"/>
        </w:rPr>
      </w:pPr>
    </w:p>
    <w:p w:rsidR="004E6B81" w:rsidRDefault="00E93D3E" w:rsidP="00A058DB">
      <w:pPr>
        <w:pStyle w:val="NoSpacing"/>
        <w:ind w:left="360"/>
        <w:jc w:val="both"/>
        <w:rPr>
          <w:sz w:val="20"/>
          <w:szCs w:val="20"/>
        </w:rPr>
      </w:pPr>
      <w:r>
        <w:rPr>
          <w:sz w:val="20"/>
          <w:szCs w:val="20"/>
        </w:rPr>
        <w:t>Chair Lewis said and the current code he has met in terms of</w:t>
      </w:r>
      <w:r w:rsidR="00ED145A">
        <w:rPr>
          <w:sz w:val="20"/>
          <w:szCs w:val="20"/>
        </w:rPr>
        <w:t xml:space="preserve"> the minimum acre feet of </w:t>
      </w:r>
      <w:r>
        <w:rPr>
          <w:sz w:val="20"/>
          <w:szCs w:val="20"/>
        </w:rPr>
        <w:t>irrigation</w:t>
      </w:r>
      <w:r w:rsidR="00ED145A">
        <w:rPr>
          <w:sz w:val="20"/>
          <w:szCs w:val="20"/>
        </w:rPr>
        <w:t>, and he can’t ask for two ev</w:t>
      </w:r>
      <w:r w:rsidR="004A7AA8">
        <w:rPr>
          <w:sz w:val="20"/>
          <w:szCs w:val="20"/>
        </w:rPr>
        <w:t>en if he has five acre lots.  Ms</w:t>
      </w:r>
      <w:r w:rsidR="00ED145A">
        <w:rPr>
          <w:sz w:val="20"/>
          <w:szCs w:val="20"/>
        </w:rPr>
        <w:t xml:space="preserve">. Kippen replied we don’t regulate how much water has to be per size of the lot.  </w:t>
      </w:r>
    </w:p>
    <w:p w:rsidR="004E6B81" w:rsidRDefault="004E6B81" w:rsidP="00A058DB">
      <w:pPr>
        <w:pStyle w:val="NoSpacing"/>
        <w:ind w:left="360"/>
        <w:jc w:val="both"/>
        <w:rPr>
          <w:sz w:val="20"/>
          <w:szCs w:val="20"/>
        </w:rPr>
      </w:pPr>
    </w:p>
    <w:p w:rsidR="00AD7A01" w:rsidRDefault="00ED145A" w:rsidP="00A058DB">
      <w:pPr>
        <w:pStyle w:val="NoSpacing"/>
        <w:ind w:left="360"/>
        <w:jc w:val="both"/>
        <w:rPr>
          <w:sz w:val="20"/>
          <w:szCs w:val="20"/>
        </w:rPr>
      </w:pPr>
      <w:r>
        <w:rPr>
          <w:sz w:val="20"/>
          <w:szCs w:val="20"/>
        </w:rPr>
        <w:t xml:space="preserve">Bill White clarified Ms. Kippen’s statement that the two subdivisions I mentioned were not served by a culinary water supply is incorrect.  Monastery Cove was sent a will serve letter; by Huntsville Town to the county so they would </w:t>
      </w:r>
      <w:r w:rsidR="000C3B69">
        <w:rPr>
          <w:sz w:val="20"/>
          <w:szCs w:val="20"/>
        </w:rPr>
        <w:t>serve culinary water only to the Monastery Cove subdivision. That then kicks the requirement that the county has to make sure they have sufficient irrigation shares, and they put in the infrastructure for the irrigation and they pump test the we</w:t>
      </w:r>
      <w:r w:rsidR="00476CAB">
        <w:rPr>
          <w:sz w:val="20"/>
          <w:szCs w:val="20"/>
        </w:rPr>
        <w:t xml:space="preserve">ll, and none of that was done. </w:t>
      </w:r>
      <w:r w:rsidR="00AD7A01">
        <w:rPr>
          <w:sz w:val="20"/>
          <w:szCs w:val="20"/>
        </w:rPr>
        <w:t xml:space="preserve">So it’s not correct to say, that the county never requires them to provide irrigation shares.   </w:t>
      </w:r>
      <w:r w:rsidR="000C3B69">
        <w:rPr>
          <w:sz w:val="20"/>
          <w:szCs w:val="20"/>
        </w:rPr>
        <w:t xml:space="preserve">  </w:t>
      </w:r>
    </w:p>
    <w:p w:rsidR="00AD7A01" w:rsidRDefault="00AD7A01" w:rsidP="00A058DB">
      <w:pPr>
        <w:pStyle w:val="NoSpacing"/>
        <w:ind w:left="360"/>
        <w:jc w:val="both"/>
        <w:rPr>
          <w:sz w:val="20"/>
          <w:szCs w:val="20"/>
        </w:rPr>
      </w:pPr>
    </w:p>
    <w:p w:rsidR="002B438E" w:rsidRDefault="00AD7A01" w:rsidP="00A058DB">
      <w:pPr>
        <w:pStyle w:val="NoSpacing"/>
        <w:ind w:left="360"/>
        <w:jc w:val="both"/>
        <w:rPr>
          <w:sz w:val="20"/>
          <w:szCs w:val="20"/>
        </w:rPr>
      </w:pPr>
      <w:r>
        <w:rPr>
          <w:sz w:val="20"/>
          <w:szCs w:val="20"/>
        </w:rPr>
        <w:t xml:space="preserve">Chair Lewis said we’re not here to talk about other subdivisions, before us is this subdivision.  Mr. White replied I agree but this has a direct bearing on whether or not the county is following its code.  Whether or not it’s going to leave these unsuspecting lot owners with </w:t>
      </w:r>
      <w:r w:rsidR="004A7AA8">
        <w:rPr>
          <w:sz w:val="20"/>
          <w:szCs w:val="20"/>
        </w:rPr>
        <w:t>no culinary water or irrigation</w:t>
      </w:r>
      <w:r>
        <w:rPr>
          <w:sz w:val="20"/>
          <w:szCs w:val="20"/>
        </w:rPr>
        <w:t xml:space="preserve"> water.  </w:t>
      </w:r>
      <w:r w:rsidR="000963F6">
        <w:rPr>
          <w:sz w:val="20"/>
          <w:szCs w:val="20"/>
        </w:rPr>
        <w:t xml:space="preserve">Your own ordinance says, “If secondary water is to be by shallow well, then a copy of the approved well permit shall be submitted.” that’s the change application from the engineer.  </w:t>
      </w:r>
      <w:r w:rsidR="000963F6" w:rsidRPr="000963F6">
        <w:rPr>
          <w:i/>
          <w:sz w:val="18"/>
          <w:szCs w:val="18"/>
        </w:rPr>
        <w:t>“The shallow well shall be pump tested with a copy of the test results submitted for review, prior to the subdivision being recorded.”</w:t>
      </w:r>
      <w:r w:rsidR="000963F6">
        <w:rPr>
          <w:sz w:val="20"/>
          <w:szCs w:val="20"/>
        </w:rPr>
        <w:t xml:space="preserve">  That was the exact opposite of what she said.  </w:t>
      </w:r>
      <w:r w:rsidR="002B438E">
        <w:rPr>
          <w:sz w:val="20"/>
          <w:szCs w:val="20"/>
        </w:rPr>
        <w:t xml:space="preserve">They are going to drill and are required to pump test a well before the subdivision is recorded.  </w:t>
      </w:r>
    </w:p>
    <w:p w:rsidR="002B438E" w:rsidRDefault="002B438E" w:rsidP="00A058DB">
      <w:pPr>
        <w:pStyle w:val="NoSpacing"/>
        <w:ind w:left="360"/>
        <w:jc w:val="both"/>
        <w:rPr>
          <w:sz w:val="20"/>
          <w:szCs w:val="20"/>
        </w:rPr>
      </w:pPr>
    </w:p>
    <w:p w:rsidR="00324BE6" w:rsidRDefault="002B438E" w:rsidP="00A058DB">
      <w:pPr>
        <w:pStyle w:val="NoSpacing"/>
        <w:ind w:left="360"/>
        <w:jc w:val="both"/>
        <w:rPr>
          <w:sz w:val="20"/>
          <w:szCs w:val="20"/>
        </w:rPr>
      </w:pPr>
      <w:r>
        <w:rPr>
          <w:sz w:val="20"/>
          <w:szCs w:val="20"/>
        </w:rPr>
        <w:t xml:space="preserve">Charlie Ewert said the shallow wells </w:t>
      </w:r>
      <w:r w:rsidR="005E5CFD">
        <w:rPr>
          <w:sz w:val="20"/>
          <w:szCs w:val="20"/>
        </w:rPr>
        <w:t xml:space="preserve">provision </w:t>
      </w:r>
      <w:r>
        <w:rPr>
          <w:sz w:val="20"/>
          <w:szCs w:val="20"/>
        </w:rPr>
        <w:t>that</w:t>
      </w:r>
      <w:r w:rsidR="005E5CFD">
        <w:rPr>
          <w:sz w:val="20"/>
          <w:szCs w:val="20"/>
        </w:rPr>
        <w:t xml:space="preserve"> shows up in our code; </w:t>
      </w:r>
      <w:r>
        <w:rPr>
          <w:sz w:val="20"/>
          <w:szCs w:val="20"/>
        </w:rPr>
        <w:t xml:space="preserve">comes </w:t>
      </w:r>
      <w:r w:rsidR="005E5CFD">
        <w:rPr>
          <w:sz w:val="20"/>
          <w:szCs w:val="20"/>
        </w:rPr>
        <w:t>under the header of when the culinary water company provides service to that area, or the culinary district. Whether or not those services extend to the property in question, is something we yet have to explore</w:t>
      </w:r>
      <w:r w:rsidR="00476CAB">
        <w:rPr>
          <w:sz w:val="20"/>
          <w:szCs w:val="20"/>
        </w:rPr>
        <w:t xml:space="preserve">. </w:t>
      </w:r>
      <w:r w:rsidR="005E5CFD">
        <w:rPr>
          <w:sz w:val="20"/>
          <w:szCs w:val="20"/>
        </w:rPr>
        <w:t xml:space="preserve">The fact that they gave a will serve letter to the neighboring subdivision; tells us that </w:t>
      </w:r>
      <w:r w:rsidR="00814C4C">
        <w:rPr>
          <w:sz w:val="20"/>
          <w:szCs w:val="20"/>
        </w:rPr>
        <w:t xml:space="preserve">boundary division is closer than we thought it was.  It’s entirely possible that this provision regarding culinary water and the necessary secondary </w:t>
      </w:r>
      <w:r w:rsidR="00324BE6">
        <w:rPr>
          <w:sz w:val="20"/>
          <w:szCs w:val="20"/>
        </w:rPr>
        <w:t>water; that</w:t>
      </w:r>
      <w:r w:rsidR="00814C4C">
        <w:rPr>
          <w:sz w:val="20"/>
          <w:szCs w:val="20"/>
        </w:rPr>
        <w:t xml:space="preserve"> comes with the requirement </w:t>
      </w:r>
      <w:r w:rsidR="00324BE6">
        <w:rPr>
          <w:sz w:val="20"/>
          <w:szCs w:val="20"/>
        </w:rPr>
        <w:t xml:space="preserve">that a culinary company may have, could be applicable to this.     </w:t>
      </w:r>
    </w:p>
    <w:p w:rsidR="00324BE6" w:rsidRDefault="00324BE6" w:rsidP="00A058DB">
      <w:pPr>
        <w:pStyle w:val="NoSpacing"/>
        <w:ind w:left="360"/>
        <w:jc w:val="both"/>
        <w:rPr>
          <w:sz w:val="20"/>
          <w:szCs w:val="20"/>
        </w:rPr>
      </w:pPr>
    </w:p>
    <w:p w:rsidR="006A638E" w:rsidRDefault="00324BE6" w:rsidP="00A058DB">
      <w:pPr>
        <w:pStyle w:val="NoSpacing"/>
        <w:ind w:left="360"/>
        <w:jc w:val="both"/>
        <w:rPr>
          <w:sz w:val="20"/>
          <w:szCs w:val="20"/>
        </w:rPr>
      </w:pPr>
      <w:r>
        <w:rPr>
          <w:sz w:val="20"/>
          <w:szCs w:val="20"/>
        </w:rPr>
        <w:t xml:space="preserve">Matt Lowe said this property isn’t within the Huntsville Town Culinary System; it’s not in their service district.  In </w:t>
      </w:r>
      <w:r w:rsidR="00854A79">
        <w:rPr>
          <w:sz w:val="20"/>
          <w:szCs w:val="20"/>
        </w:rPr>
        <w:t>fact,</w:t>
      </w:r>
      <w:r>
        <w:rPr>
          <w:sz w:val="20"/>
          <w:szCs w:val="20"/>
        </w:rPr>
        <w:t xml:space="preserve"> my dad met with </w:t>
      </w:r>
      <w:r w:rsidR="00854A79">
        <w:rPr>
          <w:sz w:val="20"/>
          <w:szCs w:val="20"/>
        </w:rPr>
        <w:t>Mr. White on one of our other properties; which is in Weber County Unincorporated Huntsville, and he informed him that they weren’t allowing any other connections onto their system that weren’t in this service area.  We were grandfathered in on this other piece of property, because my dad had a verbal agreement with Huntsville Town when they let a line go through there that he could have a connection</w:t>
      </w:r>
      <w:r w:rsidR="006A638E">
        <w:rPr>
          <w:sz w:val="20"/>
          <w:szCs w:val="20"/>
        </w:rPr>
        <w:t xml:space="preserve"> i</w:t>
      </w:r>
      <w:r w:rsidR="007B4B48">
        <w:rPr>
          <w:sz w:val="20"/>
          <w:szCs w:val="20"/>
        </w:rPr>
        <w:t>n there.  I can represent today</w:t>
      </w:r>
      <w:r w:rsidR="006A638E">
        <w:rPr>
          <w:sz w:val="20"/>
          <w:szCs w:val="20"/>
        </w:rPr>
        <w:t xml:space="preserve"> that this is not part of Huntsville Culinary System.  </w:t>
      </w:r>
    </w:p>
    <w:p w:rsidR="006A638E" w:rsidRDefault="006A638E" w:rsidP="00A058DB">
      <w:pPr>
        <w:pStyle w:val="NoSpacing"/>
        <w:ind w:left="360"/>
        <w:jc w:val="both"/>
        <w:rPr>
          <w:sz w:val="20"/>
          <w:szCs w:val="20"/>
        </w:rPr>
      </w:pPr>
    </w:p>
    <w:p w:rsidR="00D20EFF" w:rsidRDefault="006A638E" w:rsidP="00A058DB">
      <w:pPr>
        <w:pStyle w:val="NoSpacing"/>
        <w:ind w:left="360"/>
        <w:jc w:val="both"/>
        <w:rPr>
          <w:sz w:val="20"/>
          <w:szCs w:val="20"/>
        </w:rPr>
      </w:pPr>
      <w:r>
        <w:rPr>
          <w:sz w:val="20"/>
          <w:szCs w:val="20"/>
        </w:rPr>
        <w:t xml:space="preserve">Charlie Ewert said if we can verify that it is within that district or service area; </w:t>
      </w:r>
      <w:r w:rsidR="00476CAB">
        <w:rPr>
          <w:sz w:val="20"/>
          <w:szCs w:val="20"/>
        </w:rPr>
        <w:t xml:space="preserve">but without </w:t>
      </w:r>
      <w:r>
        <w:rPr>
          <w:sz w:val="20"/>
          <w:szCs w:val="20"/>
        </w:rPr>
        <w:t>that verification, it is what it is that you have in front of you.  I</w:t>
      </w:r>
      <w:r w:rsidR="00476CAB">
        <w:rPr>
          <w:sz w:val="20"/>
          <w:szCs w:val="20"/>
        </w:rPr>
        <w:t xml:space="preserve"> do</w:t>
      </w:r>
      <w:r>
        <w:rPr>
          <w:sz w:val="20"/>
          <w:szCs w:val="20"/>
        </w:rPr>
        <w:t xml:space="preserve"> think that Mr. White’s and Mr. Joyce’s concerns are valid concerns; but </w:t>
      </w:r>
      <w:r w:rsidR="00476CAB">
        <w:rPr>
          <w:sz w:val="20"/>
          <w:szCs w:val="20"/>
        </w:rPr>
        <w:t xml:space="preserve">there are risks and potentially calculated risks. Whoever </w:t>
      </w:r>
      <w:r>
        <w:rPr>
          <w:sz w:val="20"/>
          <w:szCs w:val="20"/>
        </w:rPr>
        <w:t xml:space="preserve">wrote the ordinance and adopted the ordinance took into consideration when it was created.  I do take exception that we’re not interpreting the ordinance correctly; </w:t>
      </w:r>
      <w:r w:rsidR="00476CAB">
        <w:rPr>
          <w:sz w:val="20"/>
          <w:szCs w:val="20"/>
        </w:rPr>
        <w:t>w</w:t>
      </w:r>
      <w:r>
        <w:rPr>
          <w:sz w:val="20"/>
          <w:szCs w:val="20"/>
        </w:rPr>
        <w:t xml:space="preserve">e’ve sat down with </w:t>
      </w:r>
      <w:r w:rsidR="00476CAB">
        <w:rPr>
          <w:sz w:val="20"/>
          <w:szCs w:val="20"/>
        </w:rPr>
        <w:t xml:space="preserve">our </w:t>
      </w:r>
      <w:r w:rsidR="00A32635">
        <w:rPr>
          <w:sz w:val="20"/>
          <w:szCs w:val="20"/>
        </w:rPr>
        <w:t>attorneys</w:t>
      </w:r>
      <w:r w:rsidR="00476CAB">
        <w:rPr>
          <w:sz w:val="20"/>
          <w:szCs w:val="20"/>
        </w:rPr>
        <w:t xml:space="preserve">, </w:t>
      </w:r>
      <w:r w:rsidR="00A32635">
        <w:rPr>
          <w:sz w:val="20"/>
          <w:szCs w:val="20"/>
        </w:rPr>
        <w:t>Silver Summit</w:t>
      </w:r>
      <w:r w:rsidR="00476CAB">
        <w:rPr>
          <w:sz w:val="20"/>
          <w:szCs w:val="20"/>
        </w:rPr>
        <w:t xml:space="preserve"> attorneys, </w:t>
      </w:r>
      <w:r w:rsidR="00A32635">
        <w:rPr>
          <w:sz w:val="20"/>
          <w:szCs w:val="20"/>
        </w:rPr>
        <w:t xml:space="preserve">about the interpretation of </w:t>
      </w:r>
      <w:r w:rsidR="001A1601">
        <w:rPr>
          <w:sz w:val="20"/>
          <w:szCs w:val="20"/>
        </w:rPr>
        <w:t xml:space="preserve">our </w:t>
      </w:r>
      <w:r w:rsidR="00A32635">
        <w:rPr>
          <w:sz w:val="20"/>
          <w:szCs w:val="20"/>
        </w:rPr>
        <w:t>code</w:t>
      </w:r>
      <w:r w:rsidR="001A1601">
        <w:rPr>
          <w:sz w:val="20"/>
          <w:szCs w:val="20"/>
        </w:rPr>
        <w:t xml:space="preserve"> and</w:t>
      </w:r>
      <w:r w:rsidR="00D20EFF">
        <w:rPr>
          <w:sz w:val="20"/>
          <w:szCs w:val="20"/>
        </w:rPr>
        <w:t xml:space="preserve"> are confident that only the well provision code applies</w:t>
      </w:r>
      <w:r w:rsidR="001A1601">
        <w:rPr>
          <w:sz w:val="20"/>
          <w:szCs w:val="20"/>
        </w:rPr>
        <w:t xml:space="preserve"> as long as there is no culinary water district </w:t>
      </w:r>
      <w:r w:rsidR="00D20EFF">
        <w:rPr>
          <w:sz w:val="20"/>
          <w:szCs w:val="20"/>
        </w:rPr>
        <w:t>in this area.</w:t>
      </w:r>
      <w:r w:rsidR="005E5CFD">
        <w:rPr>
          <w:sz w:val="20"/>
          <w:szCs w:val="20"/>
        </w:rPr>
        <w:t xml:space="preserve"> </w:t>
      </w:r>
    </w:p>
    <w:p w:rsidR="00A8506A" w:rsidRDefault="00A8506A" w:rsidP="00A058DB">
      <w:pPr>
        <w:pStyle w:val="NoSpacing"/>
        <w:ind w:left="360"/>
        <w:jc w:val="both"/>
        <w:rPr>
          <w:sz w:val="20"/>
          <w:szCs w:val="20"/>
        </w:rPr>
      </w:pPr>
    </w:p>
    <w:p w:rsidR="00986706" w:rsidRDefault="00B237C5" w:rsidP="00A058DB">
      <w:pPr>
        <w:pStyle w:val="NoSpacing"/>
        <w:ind w:left="360"/>
        <w:jc w:val="both"/>
        <w:rPr>
          <w:sz w:val="20"/>
          <w:szCs w:val="20"/>
        </w:rPr>
      </w:pPr>
      <w:r>
        <w:rPr>
          <w:sz w:val="20"/>
          <w:szCs w:val="20"/>
        </w:rPr>
        <w:t xml:space="preserve">Courtlan Erickson said I may have missed it, is Mr. White asserting that this proposed subdivision is within the boundaries of one of those culinary districts.  Mr. White replied </w:t>
      </w:r>
      <w:r w:rsidR="001A1601">
        <w:rPr>
          <w:sz w:val="20"/>
          <w:szCs w:val="20"/>
        </w:rPr>
        <w:t>t</w:t>
      </w:r>
      <w:r>
        <w:rPr>
          <w:sz w:val="20"/>
          <w:szCs w:val="20"/>
        </w:rPr>
        <w:t xml:space="preserve">his subdivision is not in our service area; we would not include it in our service area.  So the provisions that kick </w:t>
      </w:r>
      <w:r w:rsidR="00273FF6">
        <w:rPr>
          <w:sz w:val="20"/>
          <w:szCs w:val="20"/>
        </w:rPr>
        <w:t>in to</w:t>
      </w:r>
      <w:r>
        <w:rPr>
          <w:sz w:val="20"/>
          <w:szCs w:val="20"/>
        </w:rPr>
        <w:t xml:space="preserve"> them </w:t>
      </w:r>
      <w:r w:rsidR="00FA1C78">
        <w:rPr>
          <w:sz w:val="20"/>
          <w:szCs w:val="20"/>
        </w:rPr>
        <w:t xml:space="preserve">having </w:t>
      </w:r>
      <w:r>
        <w:rPr>
          <w:sz w:val="20"/>
          <w:szCs w:val="20"/>
        </w:rPr>
        <w:t xml:space="preserve">to provide water shares; instead of shallow wells apply. </w:t>
      </w:r>
      <w:r w:rsidR="00273FF6">
        <w:rPr>
          <w:sz w:val="20"/>
          <w:szCs w:val="20"/>
        </w:rPr>
        <w:t xml:space="preserve">If you’re using shallow wells; Paragraph M specifically says </w:t>
      </w:r>
      <w:r w:rsidR="00273FF6" w:rsidRPr="00FA1C78">
        <w:rPr>
          <w:i/>
          <w:sz w:val="18"/>
          <w:szCs w:val="18"/>
        </w:rPr>
        <w:t>“you have to drill the well, and pump test it, before final recordation.</w:t>
      </w:r>
      <w:r w:rsidR="00FA1C78" w:rsidRPr="00FA1C78">
        <w:rPr>
          <w:i/>
          <w:sz w:val="18"/>
          <w:szCs w:val="18"/>
        </w:rPr>
        <w:t>”</w:t>
      </w:r>
      <w:r w:rsidR="00273FF6">
        <w:rPr>
          <w:sz w:val="20"/>
          <w:szCs w:val="20"/>
        </w:rPr>
        <w:t xml:space="preserve">  </w:t>
      </w:r>
      <w:r w:rsidR="00FA1C78">
        <w:rPr>
          <w:sz w:val="20"/>
          <w:szCs w:val="20"/>
        </w:rPr>
        <w:t xml:space="preserve">The rule is meant to protect </w:t>
      </w:r>
      <w:r w:rsidR="00986706">
        <w:rPr>
          <w:sz w:val="20"/>
          <w:szCs w:val="20"/>
        </w:rPr>
        <w:t xml:space="preserve">the Culinary Water Agency like Huntsville Town; from having </w:t>
      </w:r>
      <w:r w:rsidR="001A1601">
        <w:rPr>
          <w:sz w:val="20"/>
          <w:szCs w:val="20"/>
        </w:rPr>
        <w:t>the</w:t>
      </w:r>
      <w:r w:rsidR="005404BF">
        <w:rPr>
          <w:sz w:val="20"/>
          <w:szCs w:val="20"/>
        </w:rPr>
        <w:t xml:space="preserve"> issue about secondary water if you are using shallow wells, and having to pump test it, that does not apply to areas within culinary, it applies to areas outside of Culinary Water District.</w:t>
      </w:r>
    </w:p>
    <w:p w:rsidR="00986706" w:rsidRDefault="00986706" w:rsidP="00A058DB">
      <w:pPr>
        <w:pStyle w:val="NoSpacing"/>
        <w:ind w:left="360"/>
        <w:jc w:val="both"/>
        <w:rPr>
          <w:sz w:val="20"/>
          <w:szCs w:val="20"/>
        </w:rPr>
      </w:pPr>
    </w:p>
    <w:p w:rsidR="00D56ABB" w:rsidRDefault="00986706" w:rsidP="00A058DB">
      <w:pPr>
        <w:pStyle w:val="NoSpacing"/>
        <w:ind w:left="360"/>
        <w:jc w:val="both"/>
        <w:rPr>
          <w:sz w:val="20"/>
          <w:szCs w:val="20"/>
        </w:rPr>
      </w:pPr>
      <w:r>
        <w:rPr>
          <w:sz w:val="20"/>
          <w:szCs w:val="20"/>
        </w:rPr>
        <w:t xml:space="preserve">Chair Lewis said we’re </w:t>
      </w:r>
      <w:r w:rsidR="005404BF">
        <w:rPr>
          <w:sz w:val="20"/>
          <w:szCs w:val="20"/>
        </w:rPr>
        <w:t xml:space="preserve">probably not talking about a district issue, </w:t>
      </w:r>
      <w:r w:rsidR="001A1601">
        <w:rPr>
          <w:sz w:val="20"/>
          <w:szCs w:val="20"/>
        </w:rPr>
        <w:t>but</w:t>
      </w:r>
      <w:r w:rsidR="005404BF">
        <w:rPr>
          <w:sz w:val="20"/>
          <w:szCs w:val="20"/>
        </w:rPr>
        <w:t xml:space="preserve"> I am still not clear whether once you get kicked out the district, and you’re down to wells, it probably has a different direction whether it’s shallow or not.  Mr. Ewert replied the way that we have interpreted </w:t>
      </w:r>
      <w:r w:rsidR="003E0A93">
        <w:rPr>
          <w:sz w:val="20"/>
          <w:szCs w:val="20"/>
        </w:rPr>
        <w:t>the code; that entire Section M</w:t>
      </w:r>
      <w:r w:rsidR="00A01B45">
        <w:rPr>
          <w:sz w:val="20"/>
          <w:szCs w:val="20"/>
        </w:rPr>
        <w:t xml:space="preserve">, and we can put that up.  It starts with, </w:t>
      </w:r>
      <w:r w:rsidR="00A01B45" w:rsidRPr="00A01B45">
        <w:rPr>
          <w:i/>
          <w:sz w:val="18"/>
          <w:szCs w:val="18"/>
        </w:rPr>
        <w:t>“where a subdivision is proposed within an existing culinary water district or service area of an existing water corporation or within a water district, or water corporation service area created to service the subdivision.”</w:t>
      </w:r>
      <w:r w:rsidR="003E0A93">
        <w:rPr>
          <w:sz w:val="20"/>
          <w:szCs w:val="20"/>
        </w:rPr>
        <w:t xml:space="preserve"> </w:t>
      </w:r>
      <w:r>
        <w:rPr>
          <w:sz w:val="20"/>
          <w:szCs w:val="20"/>
        </w:rPr>
        <w:t xml:space="preserve"> </w:t>
      </w:r>
      <w:r w:rsidR="00A01B45">
        <w:rPr>
          <w:sz w:val="20"/>
          <w:szCs w:val="20"/>
        </w:rPr>
        <w:t xml:space="preserve">Is essentially the header, the opening statement of that entire </w:t>
      </w:r>
      <w:r w:rsidR="004D09BB">
        <w:rPr>
          <w:sz w:val="20"/>
          <w:szCs w:val="20"/>
        </w:rPr>
        <w:t>paragraph?</w:t>
      </w:r>
      <w:r w:rsidR="00A01B45">
        <w:rPr>
          <w:sz w:val="20"/>
          <w:szCs w:val="20"/>
        </w:rPr>
        <w:t xml:space="preserve">  So if we’re not in that, the in</w:t>
      </w:r>
      <w:r w:rsidR="007E2EBA">
        <w:rPr>
          <w:sz w:val="20"/>
          <w:szCs w:val="20"/>
        </w:rPr>
        <w:t xml:space="preserve">terpretation that we would take, essentially this entire paragraph doesn’t apply. One of the reasons why we </w:t>
      </w:r>
      <w:r w:rsidR="004A30B5">
        <w:rPr>
          <w:sz w:val="20"/>
          <w:szCs w:val="20"/>
        </w:rPr>
        <w:t>are confident because State Law</w:t>
      </w:r>
      <w:r w:rsidR="007E2EBA">
        <w:rPr>
          <w:sz w:val="20"/>
          <w:szCs w:val="20"/>
        </w:rPr>
        <w:t xml:space="preserve"> says if </w:t>
      </w:r>
      <w:r w:rsidR="007E2EBA">
        <w:rPr>
          <w:sz w:val="20"/>
          <w:szCs w:val="20"/>
        </w:rPr>
        <w:lastRenderedPageBreak/>
        <w:t xml:space="preserve">there is any ambiguity and any error of interpretation in the ordinance, you have to find </w:t>
      </w:r>
      <w:r w:rsidR="00D56ABB">
        <w:rPr>
          <w:sz w:val="20"/>
          <w:szCs w:val="20"/>
        </w:rPr>
        <w:t xml:space="preserve">that in </w:t>
      </w:r>
      <w:r w:rsidR="007E2EBA">
        <w:rPr>
          <w:sz w:val="20"/>
          <w:szCs w:val="20"/>
        </w:rPr>
        <w:t>favor</w:t>
      </w:r>
      <w:r w:rsidR="00D56ABB">
        <w:rPr>
          <w:sz w:val="20"/>
          <w:szCs w:val="20"/>
        </w:rPr>
        <w:t xml:space="preserve"> of the applicant.  </w:t>
      </w:r>
    </w:p>
    <w:p w:rsidR="00D56ABB" w:rsidRDefault="00D56ABB" w:rsidP="00A058DB">
      <w:pPr>
        <w:pStyle w:val="NoSpacing"/>
        <w:ind w:left="360"/>
        <w:jc w:val="both"/>
        <w:rPr>
          <w:sz w:val="20"/>
          <w:szCs w:val="20"/>
        </w:rPr>
      </w:pPr>
    </w:p>
    <w:p w:rsidR="005A2F9B" w:rsidRDefault="00D56ABB" w:rsidP="00A058DB">
      <w:pPr>
        <w:pStyle w:val="NoSpacing"/>
        <w:ind w:left="360"/>
        <w:jc w:val="both"/>
        <w:rPr>
          <w:sz w:val="20"/>
          <w:szCs w:val="20"/>
        </w:rPr>
      </w:pPr>
      <w:r>
        <w:rPr>
          <w:sz w:val="20"/>
          <w:szCs w:val="20"/>
        </w:rPr>
        <w:t>Charlie Ewert said</w:t>
      </w:r>
      <w:r w:rsidR="00853563">
        <w:rPr>
          <w:sz w:val="20"/>
          <w:szCs w:val="20"/>
        </w:rPr>
        <w:t xml:space="preserve"> I</w:t>
      </w:r>
      <w:r>
        <w:rPr>
          <w:sz w:val="20"/>
          <w:szCs w:val="20"/>
        </w:rPr>
        <w:t xml:space="preserve"> will </w:t>
      </w:r>
      <w:r w:rsidR="00853563">
        <w:rPr>
          <w:sz w:val="20"/>
          <w:szCs w:val="20"/>
        </w:rPr>
        <w:t xml:space="preserve">apply a little more on Mr. White’s and Mr. Joyce’s concerns.  This section of code that applies to wells, it has the potential of creating </w:t>
      </w:r>
      <w:r w:rsidR="006E6874">
        <w:rPr>
          <w:sz w:val="20"/>
          <w:szCs w:val="20"/>
        </w:rPr>
        <w:t>dry subdivisions, and it has the potential of getting</w:t>
      </w:r>
      <w:r w:rsidR="004A30B5">
        <w:rPr>
          <w:sz w:val="20"/>
          <w:szCs w:val="20"/>
        </w:rPr>
        <w:t xml:space="preserve"> in the w</w:t>
      </w:r>
      <w:r w:rsidR="006E6874">
        <w:rPr>
          <w:sz w:val="20"/>
          <w:szCs w:val="20"/>
        </w:rPr>
        <w:t>ay of consumer protection.  That’s one of the reasons why we do record that notice of property, and that’s one of the reasons why we put it on the plat that says</w:t>
      </w:r>
      <w:r w:rsidR="008D4AE1">
        <w:rPr>
          <w:sz w:val="20"/>
          <w:szCs w:val="20"/>
        </w:rPr>
        <w:t xml:space="preserve"> you have to have water, and you need to demonstrate persons who purchased this, and you need to demonstrate water before you get a building permit. So the buyer is fully aware, there’s full disclosure on that issue, and there’s a risk and the buyer takes a calculated risk</w:t>
      </w:r>
      <w:r w:rsidR="00826FC4">
        <w:rPr>
          <w:sz w:val="20"/>
          <w:szCs w:val="20"/>
        </w:rPr>
        <w:t xml:space="preserve"> on whether or not they can get water.       </w:t>
      </w:r>
      <w:r w:rsidR="008D4AE1">
        <w:rPr>
          <w:sz w:val="20"/>
          <w:szCs w:val="20"/>
        </w:rPr>
        <w:t xml:space="preserve">   </w:t>
      </w:r>
      <w:r w:rsidR="006E6874">
        <w:rPr>
          <w:sz w:val="20"/>
          <w:szCs w:val="20"/>
        </w:rPr>
        <w:t xml:space="preserve">  </w:t>
      </w:r>
      <w:r w:rsidR="007E2EBA">
        <w:rPr>
          <w:sz w:val="20"/>
          <w:szCs w:val="20"/>
        </w:rPr>
        <w:t xml:space="preserve">    </w:t>
      </w:r>
      <w:r w:rsidR="00A01B45">
        <w:rPr>
          <w:sz w:val="20"/>
          <w:szCs w:val="20"/>
        </w:rPr>
        <w:t xml:space="preserve">  </w:t>
      </w:r>
      <w:r w:rsidR="00986706">
        <w:rPr>
          <w:sz w:val="20"/>
          <w:szCs w:val="20"/>
        </w:rPr>
        <w:t xml:space="preserve">     </w:t>
      </w:r>
      <w:r w:rsidR="00273FF6">
        <w:rPr>
          <w:sz w:val="20"/>
          <w:szCs w:val="20"/>
        </w:rPr>
        <w:t xml:space="preserve">  </w:t>
      </w:r>
      <w:r w:rsidR="00B237C5">
        <w:rPr>
          <w:sz w:val="20"/>
          <w:szCs w:val="20"/>
        </w:rPr>
        <w:t xml:space="preserve">  </w:t>
      </w:r>
      <w:r w:rsidR="00A8506A">
        <w:rPr>
          <w:sz w:val="20"/>
          <w:szCs w:val="20"/>
        </w:rPr>
        <w:t xml:space="preserve"> </w:t>
      </w:r>
      <w:r w:rsidR="00D20EFF">
        <w:rPr>
          <w:sz w:val="20"/>
          <w:szCs w:val="20"/>
        </w:rPr>
        <w:t xml:space="preserve">  </w:t>
      </w:r>
      <w:r w:rsidR="002B438E">
        <w:rPr>
          <w:sz w:val="20"/>
          <w:szCs w:val="20"/>
        </w:rPr>
        <w:t xml:space="preserve">  </w:t>
      </w:r>
    </w:p>
    <w:p w:rsidR="00A9048F" w:rsidRDefault="00A9048F" w:rsidP="00A058DB">
      <w:pPr>
        <w:pStyle w:val="NoSpacing"/>
        <w:ind w:left="360"/>
        <w:jc w:val="both"/>
        <w:rPr>
          <w:sz w:val="20"/>
          <w:szCs w:val="20"/>
        </w:rPr>
      </w:pPr>
    </w:p>
    <w:p w:rsidR="00F13AD9" w:rsidRDefault="004A30B5" w:rsidP="00A058DB">
      <w:pPr>
        <w:pStyle w:val="NoSpacing"/>
        <w:ind w:left="360"/>
        <w:jc w:val="both"/>
        <w:rPr>
          <w:sz w:val="20"/>
          <w:szCs w:val="20"/>
        </w:rPr>
      </w:pPr>
      <w:r>
        <w:rPr>
          <w:sz w:val="20"/>
          <w:szCs w:val="20"/>
        </w:rPr>
        <w:t>Commissioner Francis said it</w:t>
      </w:r>
      <w:r w:rsidR="00826FC4">
        <w:rPr>
          <w:sz w:val="20"/>
          <w:szCs w:val="20"/>
        </w:rPr>
        <w:t xml:space="preserve"> does seem there is some ambiguity; regardless of the state law, that could be used and interpret it because there is a health, safety, and welfare issue.  It’s just common sense, isn’t there room that it could be read the other way.  Mr. Ewert replied where this is an administrative decision, and we’re looking at </w:t>
      </w:r>
      <w:r>
        <w:rPr>
          <w:sz w:val="20"/>
          <w:szCs w:val="20"/>
        </w:rPr>
        <w:t>(CL</w:t>
      </w:r>
      <w:r w:rsidR="00F13AD9">
        <w:rPr>
          <w:sz w:val="20"/>
          <w:szCs w:val="20"/>
        </w:rPr>
        <w:t xml:space="preserve">UDMA) </w:t>
      </w:r>
      <w:r w:rsidR="00826FC4">
        <w:rPr>
          <w:sz w:val="20"/>
          <w:szCs w:val="20"/>
        </w:rPr>
        <w:t>County Land Use Development Management Act</w:t>
      </w:r>
      <w:r w:rsidR="00F13AD9">
        <w:rPr>
          <w:sz w:val="20"/>
          <w:szCs w:val="20"/>
        </w:rPr>
        <w:t xml:space="preserve"> of state law; to guide us on what the rights obligation</w:t>
      </w:r>
      <w:r>
        <w:rPr>
          <w:sz w:val="20"/>
          <w:szCs w:val="20"/>
        </w:rPr>
        <w:t>s,</w:t>
      </w:r>
      <w:r w:rsidR="00F13AD9">
        <w:rPr>
          <w:sz w:val="20"/>
          <w:szCs w:val="20"/>
        </w:rPr>
        <w:t xml:space="preserve"> and the entitlements of the property owner is, and the obli</w:t>
      </w:r>
      <w:r w:rsidR="004D09BB">
        <w:rPr>
          <w:sz w:val="20"/>
          <w:szCs w:val="20"/>
        </w:rPr>
        <w:t xml:space="preserve">gations of the decision maker. </w:t>
      </w:r>
      <w:r w:rsidR="00F13AD9">
        <w:rPr>
          <w:sz w:val="20"/>
          <w:szCs w:val="20"/>
        </w:rPr>
        <w:t xml:space="preserve">The state code </w:t>
      </w:r>
      <w:r w:rsidR="005A663D">
        <w:rPr>
          <w:sz w:val="20"/>
          <w:szCs w:val="20"/>
        </w:rPr>
        <w:t xml:space="preserve">says when </w:t>
      </w:r>
      <w:r w:rsidR="00F13AD9">
        <w:rPr>
          <w:sz w:val="20"/>
          <w:szCs w:val="20"/>
        </w:rPr>
        <w:t>there’s ambiguity</w:t>
      </w:r>
      <w:r w:rsidR="005A663D">
        <w:rPr>
          <w:sz w:val="20"/>
          <w:szCs w:val="20"/>
        </w:rPr>
        <w:t xml:space="preserve">, you </w:t>
      </w:r>
      <w:r w:rsidR="00F13AD9">
        <w:rPr>
          <w:sz w:val="20"/>
          <w:szCs w:val="20"/>
        </w:rPr>
        <w:t xml:space="preserve">have to err in favor of the applicant. </w:t>
      </w:r>
    </w:p>
    <w:p w:rsidR="00F13AD9" w:rsidRDefault="00F13AD9" w:rsidP="00A058DB">
      <w:pPr>
        <w:pStyle w:val="NoSpacing"/>
        <w:ind w:left="360"/>
        <w:jc w:val="both"/>
        <w:rPr>
          <w:sz w:val="20"/>
          <w:szCs w:val="20"/>
        </w:rPr>
      </w:pPr>
    </w:p>
    <w:p w:rsidR="00324A0C" w:rsidRDefault="00212B6A" w:rsidP="00A058DB">
      <w:pPr>
        <w:pStyle w:val="NoSpacing"/>
        <w:ind w:left="360"/>
        <w:jc w:val="both"/>
        <w:rPr>
          <w:sz w:val="20"/>
          <w:szCs w:val="20"/>
        </w:rPr>
      </w:pPr>
      <w:r>
        <w:rPr>
          <w:sz w:val="20"/>
          <w:szCs w:val="20"/>
        </w:rPr>
        <w:t xml:space="preserve">Chair Lewis said all of this is very difficult to figure out; </w:t>
      </w:r>
      <w:r w:rsidR="004D09BB">
        <w:rPr>
          <w:sz w:val="20"/>
          <w:szCs w:val="20"/>
        </w:rPr>
        <w:t>b</w:t>
      </w:r>
      <w:r>
        <w:rPr>
          <w:sz w:val="20"/>
          <w:szCs w:val="20"/>
        </w:rPr>
        <w:t xml:space="preserve">ut we’re guided by those professionals; we rely on the county engineers, we rely on </w:t>
      </w:r>
      <w:r w:rsidR="004D09BB">
        <w:rPr>
          <w:sz w:val="20"/>
          <w:szCs w:val="20"/>
        </w:rPr>
        <w:t>Legal Counsel</w:t>
      </w:r>
      <w:r>
        <w:rPr>
          <w:sz w:val="20"/>
          <w:szCs w:val="20"/>
        </w:rPr>
        <w:t>, and others of the county for their legal take on stuff.  Mr. White’s expertise is gladly rece</w:t>
      </w:r>
      <w:r w:rsidR="00324A0C">
        <w:rPr>
          <w:sz w:val="20"/>
          <w:szCs w:val="20"/>
        </w:rPr>
        <w:t>ived.  My opinion on this; is it black and white, and if it</w:t>
      </w:r>
      <w:r w:rsidR="005A663D">
        <w:rPr>
          <w:sz w:val="20"/>
          <w:szCs w:val="20"/>
        </w:rPr>
        <w:t xml:space="preserve"> is,</w:t>
      </w:r>
      <w:r w:rsidR="00324A0C">
        <w:rPr>
          <w:sz w:val="20"/>
          <w:szCs w:val="20"/>
        </w:rPr>
        <w:t xml:space="preserve"> what does the code say; did they meet code or not, and we can’t say no if they did.  I would be more comfortable in interpretation issue for tabling it for one meeting; and give the applicant, and give Mr. White and others chances to talk with others in the county.  We’ve had a chance to talk to others and we’ve given them one more chance to really make their case, and we still believe in this.</w:t>
      </w:r>
      <w:r w:rsidR="00514D6A">
        <w:rPr>
          <w:sz w:val="20"/>
          <w:szCs w:val="20"/>
        </w:rPr>
        <w:t xml:space="preserve">  </w:t>
      </w:r>
    </w:p>
    <w:p w:rsidR="00324A0C" w:rsidRDefault="00324A0C" w:rsidP="00A058DB">
      <w:pPr>
        <w:pStyle w:val="NoSpacing"/>
        <w:ind w:left="360"/>
        <w:jc w:val="both"/>
        <w:rPr>
          <w:sz w:val="20"/>
          <w:szCs w:val="20"/>
        </w:rPr>
      </w:pPr>
    </w:p>
    <w:p w:rsidR="00C170FB" w:rsidRDefault="00514D6A" w:rsidP="00A058DB">
      <w:pPr>
        <w:pStyle w:val="NoSpacing"/>
        <w:ind w:left="360"/>
        <w:jc w:val="both"/>
        <w:rPr>
          <w:sz w:val="20"/>
          <w:szCs w:val="20"/>
        </w:rPr>
      </w:pPr>
      <w:r>
        <w:rPr>
          <w:sz w:val="20"/>
          <w:szCs w:val="20"/>
        </w:rPr>
        <w:t xml:space="preserve">Courtlan Erickson </w:t>
      </w:r>
      <w:r w:rsidR="004D09BB">
        <w:rPr>
          <w:sz w:val="20"/>
          <w:szCs w:val="20"/>
        </w:rPr>
        <w:t xml:space="preserve">asked Mr. Ewert a question and said I </w:t>
      </w:r>
      <w:r>
        <w:rPr>
          <w:sz w:val="20"/>
          <w:szCs w:val="20"/>
        </w:rPr>
        <w:t>have had a chance to review this before with the Planning Staff, in relation to this particular application.  As it was</w:t>
      </w:r>
      <w:r w:rsidR="00B90FA6">
        <w:rPr>
          <w:sz w:val="20"/>
          <w:szCs w:val="20"/>
        </w:rPr>
        <w:t xml:space="preserve"> previously</w:t>
      </w:r>
      <w:r>
        <w:rPr>
          <w:sz w:val="20"/>
          <w:szCs w:val="20"/>
        </w:rPr>
        <w:t xml:space="preserve"> </w:t>
      </w:r>
      <w:r w:rsidR="00B90FA6">
        <w:rPr>
          <w:sz w:val="20"/>
          <w:szCs w:val="20"/>
        </w:rPr>
        <w:t>mentioned, we</w:t>
      </w:r>
      <w:r>
        <w:rPr>
          <w:sz w:val="20"/>
          <w:szCs w:val="20"/>
        </w:rPr>
        <w:t xml:space="preserve"> have had the opportunity </w:t>
      </w:r>
      <w:r w:rsidR="00B90FA6">
        <w:rPr>
          <w:sz w:val="20"/>
          <w:szCs w:val="20"/>
        </w:rPr>
        <w:t xml:space="preserve">to meet with the attorney for the Silver Summit homeowners, which is the group that he represented.  We have had thorough discussions about it; I acknowledged Mr. White’s reading of that Section M before you, it is one that could be read the way he is interpreting it.  </w:t>
      </w:r>
      <w:r w:rsidR="004D09BB">
        <w:rPr>
          <w:sz w:val="20"/>
          <w:szCs w:val="20"/>
        </w:rPr>
        <w:t>T</w:t>
      </w:r>
      <w:r w:rsidR="00B90FA6">
        <w:rPr>
          <w:sz w:val="20"/>
          <w:szCs w:val="20"/>
        </w:rPr>
        <w:t>hrough discussio</w:t>
      </w:r>
      <w:r w:rsidR="004D09BB">
        <w:rPr>
          <w:sz w:val="20"/>
          <w:szCs w:val="20"/>
        </w:rPr>
        <w:t>ns and</w:t>
      </w:r>
      <w:r w:rsidR="00B90FA6">
        <w:rPr>
          <w:sz w:val="20"/>
          <w:szCs w:val="20"/>
        </w:rPr>
        <w:t xml:space="preserve"> that Mr. Ewert mentioned; looking at the intent of it, the way the county has applied it in the past, the way it is being asserted by the County Planning staff, is a reasonable one and </w:t>
      </w:r>
      <w:r w:rsidR="0039338E">
        <w:rPr>
          <w:sz w:val="20"/>
          <w:szCs w:val="20"/>
        </w:rPr>
        <w:t>i</w:t>
      </w:r>
      <w:r w:rsidR="00B90FA6">
        <w:rPr>
          <w:sz w:val="20"/>
          <w:szCs w:val="20"/>
        </w:rPr>
        <w:t xml:space="preserve">s the way that the county has uniformly applied it.  It is the way that I would recommend </w:t>
      </w:r>
      <w:r w:rsidR="0039338E">
        <w:rPr>
          <w:sz w:val="20"/>
          <w:szCs w:val="20"/>
        </w:rPr>
        <w:t xml:space="preserve">that the Planning Commission apply it.  I do believe that in this case, that Paragraph M doesn’t apply because there is no existing culinary water district to service area of an existing water corporation; or water district </w:t>
      </w:r>
      <w:r w:rsidR="005A663D">
        <w:rPr>
          <w:sz w:val="20"/>
          <w:szCs w:val="20"/>
        </w:rPr>
        <w:t>or water corporation</w:t>
      </w:r>
      <w:r w:rsidR="0039338E">
        <w:rPr>
          <w:sz w:val="20"/>
          <w:szCs w:val="20"/>
        </w:rPr>
        <w:t xml:space="preserve"> service area created to service said subdivision.  This is all referring to culinary water providers; and if you can go to the end of that sentence there.  Later in that sentence it talks about those districts, those companies</w:t>
      </w:r>
      <w:r w:rsidR="009710B3">
        <w:rPr>
          <w:sz w:val="20"/>
          <w:szCs w:val="20"/>
        </w:rPr>
        <w:t>, not allowing their water to be used for other than culinary purposes. It is talking about culinary water providers</w:t>
      </w:r>
      <w:r w:rsidR="004D09BB">
        <w:rPr>
          <w:sz w:val="20"/>
          <w:szCs w:val="20"/>
        </w:rPr>
        <w:t xml:space="preserve"> </w:t>
      </w:r>
      <w:r w:rsidR="005A663D">
        <w:rPr>
          <w:sz w:val="20"/>
          <w:szCs w:val="20"/>
        </w:rPr>
        <w:t xml:space="preserve">whose </w:t>
      </w:r>
      <w:r w:rsidR="009710B3">
        <w:rPr>
          <w:sz w:val="20"/>
          <w:szCs w:val="20"/>
        </w:rPr>
        <w:t xml:space="preserve">water cannot be used for other than culinary purposes.  If you are going to get a connection here to our water; you have to furnish your own secondary water.  That may be </w:t>
      </w:r>
      <w:r w:rsidR="00C170FB">
        <w:rPr>
          <w:sz w:val="20"/>
          <w:szCs w:val="20"/>
        </w:rPr>
        <w:t xml:space="preserve">secondary water from a shallow well, so that’s what that’s talking about. The county’s reading of this makes sense and it is consistent with practice; with the evidence of the original intent of how this was to be interpreted. It all leads to the conclusion, in my opinion, that this paragraph doesn’t even apply at all.  </w:t>
      </w:r>
    </w:p>
    <w:p w:rsidR="00C170FB" w:rsidRDefault="00C170FB" w:rsidP="00A058DB">
      <w:pPr>
        <w:pStyle w:val="NoSpacing"/>
        <w:ind w:left="360"/>
        <w:jc w:val="both"/>
        <w:rPr>
          <w:sz w:val="20"/>
          <w:szCs w:val="20"/>
        </w:rPr>
      </w:pPr>
    </w:p>
    <w:p w:rsidR="00826FC4" w:rsidRDefault="00C170FB" w:rsidP="00173DD0">
      <w:pPr>
        <w:pStyle w:val="NoSpacing"/>
        <w:ind w:left="360"/>
        <w:jc w:val="both"/>
        <w:rPr>
          <w:sz w:val="20"/>
          <w:szCs w:val="20"/>
        </w:rPr>
      </w:pPr>
      <w:r>
        <w:rPr>
          <w:sz w:val="20"/>
          <w:szCs w:val="20"/>
        </w:rPr>
        <w:t xml:space="preserve">Chair Lewis said so it’s the </w:t>
      </w:r>
      <w:r w:rsidRPr="007B4B48">
        <w:rPr>
          <w:sz w:val="20"/>
          <w:szCs w:val="20"/>
        </w:rPr>
        <w:t>county’s</w:t>
      </w:r>
      <w:r w:rsidR="007B4B48">
        <w:rPr>
          <w:sz w:val="20"/>
          <w:szCs w:val="20"/>
        </w:rPr>
        <w:t xml:space="preserve"> posit</w:t>
      </w:r>
      <w:r w:rsidR="005A663D">
        <w:rPr>
          <w:sz w:val="20"/>
          <w:szCs w:val="20"/>
        </w:rPr>
        <w:t>ion that you have thoroughly vet</w:t>
      </w:r>
      <w:r w:rsidR="007B4B48">
        <w:rPr>
          <w:sz w:val="20"/>
          <w:szCs w:val="20"/>
        </w:rPr>
        <w:t>ted this, and you think the applicant is in compliance</w:t>
      </w:r>
      <w:r w:rsidR="007B4B48" w:rsidRPr="007B4B48">
        <w:rPr>
          <w:sz w:val="20"/>
          <w:szCs w:val="20"/>
        </w:rPr>
        <w:t xml:space="preserve">. </w:t>
      </w:r>
      <w:r w:rsidRPr="007B4B48">
        <w:rPr>
          <w:sz w:val="20"/>
          <w:szCs w:val="20"/>
        </w:rPr>
        <w:t xml:space="preserve"> </w:t>
      </w:r>
      <w:r w:rsidR="007B4B48" w:rsidRPr="007B4B48">
        <w:rPr>
          <w:sz w:val="20"/>
          <w:szCs w:val="20"/>
        </w:rPr>
        <w:t>Mr. Erickson replied yes.</w:t>
      </w:r>
      <w:r w:rsidR="007B4B48">
        <w:rPr>
          <w:sz w:val="20"/>
          <w:szCs w:val="20"/>
        </w:rPr>
        <w:t xml:space="preserve">  Mr. Ewert said </w:t>
      </w:r>
      <w:r w:rsidR="00C764D7">
        <w:rPr>
          <w:sz w:val="20"/>
          <w:szCs w:val="20"/>
        </w:rPr>
        <w:t xml:space="preserve">I </w:t>
      </w:r>
      <w:r w:rsidR="007B4B48">
        <w:rPr>
          <w:sz w:val="20"/>
          <w:szCs w:val="20"/>
        </w:rPr>
        <w:t xml:space="preserve">would suggest </w:t>
      </w:r>
      <w:r w:rsidR="00173DD0">
        <w:rPr>
          <w:sz w:val="20"/>
          <w:szCs w:val="20"/>
        </w:rPr>
        <w:t xml:space="preserve">that the process of getting a final understanding of what that section actually says; you could get to that point faster with a decision tonight. </w:t>
      </w:r>
      <w:r w:rsidR="00CB3B66">
        <w:rPr>
          <w:sz w:val="20"/>
          <w:szCs w:val="20"/>
        </w:rPr>
        <w:t>Making a decision tonight gets us to the next step, and all of these decisions are appealable.  They can go to a quasi-judicial board</w:t>
      </w:r>
      <w:r w:rsidR="004111DC">
        <w:rPr>
          <w:sz w:val="20"/>
          <w:szCs w:val="20"/>
        </w:rPr>
        <w:t>, or to district court, and other reasonable minds can give us other opinions. We’ve made an interpretation that we believe can be defended; so</w:t>
      </w:r>
      <w:r w:rsidR="005A663D">
        <w:rPr>
          <w:sz w:val="20"/>
          <w:szCs w:val="20"/>
        </w:rPr>
        <w:t xml:space="preserve"> the county is not exposed to ex</w:t>
      </w:r>
      <w:r w:rsidR="004111DC">
        <w:rPr>
          <w:sz w:val="20"/>
          <w:szCs w:val="20"/>
        </w:rPr>
        <w:t xml:space="preserve">cess liability to this. </w:t>
      </w:r>
    </w:p>
    <w:p w:rsidR="004111DC" w:rsidRDefault="004111DC" w:rsidP="00173DD0">
      <w:pPr>
        <w:pStyle w:val="NoSpacing"/>
        <w:ind w:left="360"/>
        <w:jc w:val="both"/>
        <w:rPr>
          <w:sz w:val="20"/>
          <w:szCs w:val="20"/>
        </w:rPr>
      </w:pPr>
    </w:p>
    <w:p w:rsidR="004111DC" w:rsidRDefault="004111DC" w:rsidP="00173DD0">
      <w:pPr>
        <w:pStyle w:val="NoSpacing"/>
        <w:ind w:left="360"/>
        <w:jc w:val="both"/>
        <w:rPr>
          <w:sz w:val="20"/>
          <w:szCs w:val="20"/>
        </w:rPr>
      </w:pPr>
      <w:r>
        <w:rPr>
          <w:sz w:val="20"/>
          <w:szCs w:val="20"/>
        </w:rPr>
        <w:lastRenderedPageBreak/>
        <w:t xml:space="preserve">Chair Lewis said again this either meets the code or it </w:t>
      </w:r>
      <w:r w:rsidR="00C764D7">
        <w:rPr>
          <w:sz w:val="20"/>
          <w:szCs w:val="20"/>
        </w:rPr>
        <w:t>doesn’t.</w:t>
      </w:r>
      <w:r>
        <w:rPr>
          <w:sz w:val="20"/>
          <w:szCs w:val="20"/>
        </w:rPr>
        <w:t xml:space="preserve">  Personally I can say Mr.</w:t>
      </w:r>
      <w:r w:rsidR="001A3409">
        <w:rPr>
          <w:sz w:val="20"/>
          <w:szCs w:val="20"/>
        </w:rPr>
        <w:t xml:space="preserve"> Erickson if you thought it me</w:t>
      </w:r>
      <w:r>
        <w:rPr>
          <w:sz w:val="20"/>
          <w:szCs w:val="20"/>
        </w:rPr>
        <w:t xml:space="preserve">t the requirements, </w:t>
      </w:r>
      <w:r w:rsidR="00C764D7">
        <w:rPr>
          <w:sz w:val="20"/>
          <w:szCs w:val="20"/>
        </w:rPr>
        <w:t>then</w:t>
      </w:r>
      <w:r>
        <w:rPr>
          <w:sz w:val="20"/>
          <w:szCs w:val="20"/>
        </w:rPr>
        <w:t xml:space="preserve"> who am I to say no. </w:t>
      </w:r>
      <w:r w:rsidR="00B21B2E">
        <w:rPr>
          <w:sz w:val="20"/>
          <w:szCs w:val="20"/>
        </w:rPr>
        <w:t xml:space="preserve">I would probably not be in favor of </w:t>
      </w:r>
      <w:r w:rsidR="001A3409">
        <w:rPr>
          <w:sz w:val="20"/>
          <w:szCs w:val="20"/>
        </w:rPr>
        <w:t>tabling it; and would rather mak</w:t>
      </w:r>
      <w:r w:rsidR="00B21B2E">
        <w:rPr>
          <w:sz w:val="20"/>
          <w:szCs w:val="20"/>
        </w:rPr>
        <w:t xml:space="preserve">e a decision to move forward, but the County Commissioners hear the wrath of the other lawyers </w:t>
      </w:r>
      <w:r w:rsidR="001A3409">
        <w:rPr>
          <w:sz w:val="20"/>
          <w:szCs w:val="20"/>
        </w:rPr>
        <w:t xml:space="preserve">who </w:t>
      </w:r>
      <w:r w:rsidR="00B21B2E">
        <w:rPr>
          <w:sz w:val="20"/>
          <w:szCs w:val="20"/>
        </w:rPr>
        <w:t>don’t thi</w:t>
      </w:r>
      <w:r w:rsidR="001A3409">
        <w:rPr>
          <w:sz w:val="20"/>
          <w:szCs w:val="20"/>
        </w:rPr>
        <w:t>nk it’s correct.  I am not in a</w:t>
      </w:r>
      <w:r w:rsidR="00B21B2E">
        <w:rPr>
          <w:sz w:val="20"/>
          <w:szCs w:val="20"/>
        </w:rPr>
        <w:t xml:space="preserve"> position to say no to that; and it’s the county’s position what it is. </w:t>
      </w:r>
    </w:p>
    <w:p w:rsidR="00DD0CF5" w:rsidRDefault="00DD0CF5" w:rsidP="00C764D7">
      <w:pPr>
        <w:pStyle w:val="NoSpacing"/>
        <w:jc w:val="both"/>
        <w:rPr>
          <w:sz w:val="20"/>
          <w:szCs w:val="20"/>
        </w:rPr>
      </w:pPr>
    </w:p>
    <w:p w:rsidR="001A3409" w:rsidRDefault="00DD0CF5" w:rsidP="00A058DB">
      <w:pPr>
        <w:pStyle w:val="NoSpacing"/>
        <w:ind w:left="360"/>
        <w:jc w:val="both"/>
        <w:rPr>
          <w:sz w:val="20"/>
          <w:szCs w:val="20"/>
        </w:rPr>
      </w:pPr>
      <w:r>
        <w:rPr>
          <w:sz w:val="20"/>
          <w:szCs w:val="20"/>
        </w:rPr>
        <w:t xml:space="preserve">Commissioner Francis said my initial thought was to table </w:t>
      </w:r>
      <w:r w:rsidR="00056390">
        <w:rPr>
          <w:sz w:val="20"/>
          <w:szCs w:val="20"/>
        </w:rPr>
        <w:t>but I</w:t>
      </w:r>
      <w:r>
        <w:rPr>
          <w:sz w:val="20"/>
          <w:szCs w:val="20"/>
        </w:rPr>
        <w:t xml:space="preserve"> would only table if I knew that based on the information we have been getting, if that would make you reconsider the stance, otherwise there would not be a need to table.  </w:t>
      </w:r>
    </w:p>
    <w:p w:rsidR="001A3409" w:rsidRDefault="001A3409" w:rsidP="00A058DB">
      <w:pPr>
        <w:pStyle w:val="NoSpacing"/>
        <w:ind w:left="360"/>
        <w:jc w:val="both"/>
        <w:rPr>
          <w:sz w:val="20"/>
          <w:szCs w:val="20"/>
        </w:rPr>
      </w:pPr>
    </w:p>
    <w:p w:rsidR="00826FC4" w:rsidRDefault="00DD0CF5" w:rsidP="00A058DB">
      <w:pPr>
        <w:pStyle w:val="NoSpacing"/>
        <w:ind w:left="360"/>
        <w:jc w:val="both"/>
        <w:rPr>
          <w:sz w:val="20"/>
          <w:szCs w:val="20"/>
        </w:rPr>
      </w:pPr>
      <w:r>
        <w:rPr>
          <w:sz w:val="20"/>
          <w:szCs w:val="20"/>
        </w:rPr>
        <w:t xml:space="preserve">Mr. Erickson replied from my perspective, I don’t want to say my mind is </w:t>
      </w:r>
      <w:r w:rsidR="00BD3C4A">
        <w:rPr>
          <w:sz w:val="20"/>
          <w:szCs w:val="20"/>
        </w:rPr>
        <w:t xml:space="preserve">absolutely </w:t>
      </w:r>
      <w:r>
        <w:rPr>
          <w:sz w:val="20"/>
          <w:szCs w:val="20"/>
        </w:rPr>
        <w:t xml:space="preserve">closed, </w:t>
      </w:r>
      <w:r w:rsidR="001A3409">
        <w:rPr>
          <w:sz w:val="20"/>
          <w:szCs w:val="20"/>
        </w:rPr>
        <w:t>and I w</w:t>
      </w:r>
      <w:r w:rsidR="00BD3C4A">
        <w:rPr>
          <w:sz w:val="20"/>
          <w:szCs w:val="20"/>
        </w:rPr>
        <w:t>ouldn’t say I couldn’t</w:t>
      </w:r>
      <w:r w:rsidR="00056390">
        <w:rPr>
          <w:sz w:val="20"/>
          <w:szCs w:val="20"/>
        </w:rPr>
        <w:t xml:space="preserve"> be</w:t>
      </w:r>
      <w:r w:rsidR="00BD3C4A">
        <w:rPr>
          <w:sz w:val="20"/>
          <w:szCs w:val="20"/>
        </w:rPr>
        <w:t xml:space="preserve"> persuaded one way or the other</w:t>
      </w:r>
      <w:r w:rsidR="00056390">
        <w:rPr>
          <w:sz w:val="20"/>
          <w:szCs w:val="20"/>
        </w:rPr>
        <w:t xml:space="preserve">.  Initially when I read this; </w:t>
      </w:r>
      <w:r w:rsidR="00BD3C4A">
        <w:rPr>
          <w:sz w:val="20"/>
          <w:szCs w:val="20"/>
        </w:rPr>
        <w:t xml:space="preserve">I read this the way Mr. White was interpreting it, as being essentially three different topics kind of contained within Paragraph M.  </w:t>
      </w:r>
      <w:r w:rsidR="00056390">
        <w:rPr>
          <w:sz w:val="20"/>
          <w:szCs w:val="20"/>
        </w:rPr>
        <w:t xml:space="preserve">Through discussions </w:t>
      </w:r>
      <w:r w:rsidR="00BD3C4A">
        <w:rPr>
          <w:sz w:val="20"/>
          <w:szCs w:val="20"/>
        </w:rPr>
        <w:t xml:space="preserve">about </w:t>
      </w:r>
      <w:r w:rsidR="001A3409">
        <w:rPr>
          <w:sz w:val="20"/>
          <w:szCs w:val="20"/>
        </w:rPr>
        <w:t>practice and intent, and</w:t>
      </w:r>
      <w:r w:rsidR="00BD3C4A">
        <w:rPr>
          <w:sz w:val="20"/>
          <w:szCs w:val="20"/>
        </w:rPr>
        <w:t xml:space="preserve"> through looking closely at the language including the parts </w:t>
      </w:r>
      <w:r w:rsidR="00056390">
        <w:rPr>
          <w:sz w:val="20"/>
          <w:szCs w:val="20"/>
        </w:rPr>
        <w:t>where we talked</w:t>
      </w:r>
      <w:r w:rsidR="00BD3C4A">
        <w:rPr>
          <w:sz w:val="20"/>
          <w:szCs w:val="20"/>
        </w:rPr>
        <w:t xml:space="preserve"> about culinary water provider, the notice that the culinary water provider provides, the way it all fits together, and through discussions</w:t>
      </w:r>
      <w:r w:rsidR="001A3409">
        <w:rPr>
          <w:sz w:val="20"/>
          <w:szCs w:val="20"/>
        </w:rPr>
        <w:t xml:space="preserve">, </w:t>
      </w:r>
      <w:r w:rsidR="00BD3C4A">
        <w:rPr>
          <w:sz w:val="20"/>
          <w:szCs w:val="20"/>
        </w:rPr>
        <w:t>I have come to the conclusion that the way that the Planning Staff has interpreted it, and has historically practiced it, is the correct reading</w:t>
      </w:r>
      <w:r w:rsidR="00056390">
        <w:rPr>
          <w:sz w:val="20"/>
          <w:szCs w:val="20"/>
        </w:rPr>
        <w:t xml:space="preserve">, and </w:t>
      </w:r>
      <w:r w:rsidR="009D22C2">
        <w:rPr>
          <w:sz w:val="20"/>
          <w:szCs w:val="20"/>
        </w:rPr>
        <w:t xml:space="preserve">it </w:t>
      </w:r>
      <w:r w:rsidR="00BD3C4A">
        <w:rPr>
          <w:sz w:val="20"/>
          <w:szCs w:val="20"/>
        </w:rPr>
        <w:t>reflects the original</w:t>
      </w:r>
      <w:r w:rsidR="009D22C2">
        <w:rPr>
          <w:sz w:val="20"/>
          <w:szCs w:val="20"/>
        </w:rPr>
        <w:t xml:space="preserve"> intent of this ordinance</w:t>
      </w:r>
      <w:r w:rsidR="00056390">
        <w:rPr>
          <w:sz w:val="20"/>
          <w:szCs w:val="20"/>
        </w:rPr>
        <w:t xml:space="preserve"> section</w:t>
      </w:r>
      <w:r w:rsidR="009D22C2">
        <w:rPr>
          <w:sz w:val="20"/>
          <w:szCs w:val="20"/>
        </w:rPr>
        <w:t xml:space="preserve">. </w:t>
      </w:r>
      <w:r w:rsidR="00BD3C4A">
        <w:rPr>
          <w:sz w:val="20"/>
          <w:szCs w:val="20"/>
        </w:rPr>
        <w:t xml:space="preserve"> </w:t>
      </w:r>
    </w:p>
    <w:p w:rsidR="009D22C2" w:rsidRDefault="009D22C2" w:rsidP="00A058DB">
      <w:pPr>
        <w:pStyle w:val="NoSpacing"/>
        <w:ind w:left="360"/>
        <w:jc w:val="both"/>
        <w:rPr>
          <w:sz w:val="20"/>
          <w:szCs w:val="20"/>
        </w:rPr>
      </w:pPr>
    </w:p>
    <w:p w:rsidR="007E3ECB" w:rsidRDefault="007E3ECB" w:rsidP="00A058DB">
      <w:pPr>
        <w:pStyle w:val="NoSpacing"/>
        <w:ind w:left="360"/>
        <w:jc w:val="both"/>
        <w:rPr>
          <w:sz w:val="20"/>
          <w:szCs w:val="20"/>
        </w:rPr>
      </w:pPr>
      <w:r>
        <w:rPr>
          <w:sz w:val="20"/>
          <w:szCs w:val="20"/>
        </w:rPr>
        <w:t>Commissioner Hogge said based on what we’ve been talking about; and what Mr. Erickson has mentioned. I don’t dispute that direction, but I have to admit I have some significant frustration with the secondary water application; on developing ground that obviously doesn’t have enough water.  That’s difficult for me to swallow, that’s difficult to fathom that’s acceptable so I am struggling with that.  Conceptually I understand where Mr. Erickson is coming from.</w:t>
      </w:r>
    </w:p>
    <w:p w:rsidR="007E3ECB" w:rsidRDefault="007E3ECB" w:rsidP="00A058DB">
      <w:pPr>
        <w:pStyle w:val="NoSpacing"/>
        <w:ind w:left="360"/>
        <w:jc w:val="both"/>
        <w:rPr>
          <w:sz w:val="20"/>
          <w:szCs w:val="20"/>
        </w:rPr>
      </w:pPr>
    </w:p>
    <w:p w:rsidR="00236E02" w:rsidRDefault="007E3ECB" w:rsidP="00A058DB">
      <w:pPr>
        <w:pStyle w:val="NoSpacing"/>
        <w:ind w:left="360"/>
        <w:jc w:val="both"/>
        <w:rPr>
          <w:sz w:val="20"/>
          <w:szCs w:val="20"/>
        </w:rPr>
      </w:pPr>
      <w:r>
        <w:rPr>
          <w:sz w:val="20"/>
          <w:szCs w:val="20"/>
        </w:rPr>
        <w:t>Commissioner Francis said I would like to table it, just because I would like to feel comfortable that I understand it completely.  Even though I am not the attorney, and everybody else has already, but I would like to feel comfortable being able to approve it</w:t>
      </w:r>
      <w:r w:rsidR="00236E02">
        <w:rPr>
          <w:sz w:val="20"/>
          <w:szCs w:val="20"/>
        </w:rPr>
        <w:t>, and being able to look at both sides as to why they are making that decision.</w:t>
      </w:r>
    </w:p>
    <w:p w:rsidR="00236E02" w:rsidRDefault="00236E02" w:rsidP="00A058DB">
      <w:pPr>
        <w:pStyle w:val="NoSpacing"/>
        <w:ind w:left="360"/>
        <w:jc w:val="both"/>
        <w:rPr>
          <w:sz w:val="20"/>
          <w:szCs w:val="20"/>
        </w:rPr>
      </w:pPr>
    </w:p>
    <w:p w:rsidR="009B796E" w:rsidRDefault="005A2F9B" w:rsidP="009B796E">
      <w:pPr>
        <w:pStyle w:val="NoSpacing"/>
        <w:ind w:left="360"/>
        <w:jc w:val="both"/>
        <w:rPr>
          <w:sz w:val="20"/>
          <w:szCs w:val="20"/>
        </w:rPr>
      </w:pPr>
      <w:r w:rsidRPr="00300AF9">
        <w:rPr>
          <w:b/>
          <w:sz w:val="20"/>
          <w:szCs w:val="20"/>
        </w:rPr>
        <w:t>MOTION:</w:t>
      </w:r>
      <w:r>
        <w:rPr>
          <w:sz w:val="20"/>
          <w:szCs w:val="20"/>
        </w:rPr>
        <w:t xml:space="preserve">  </w:t>
      </w:r>
      <w:r w:rsidR="00300AF9">
        <w:rPr>
          <w:sz w:val="20"/>
          <w:szCs w:val="20"/>
        </w:rPr>
        <w:t>Commissioner</w:t>
      </w:r>
      <w:r>
        <w:rPr>
          <w:sz w:val="20"/>
          <w:szCs w:val="20"/>
        </w:rPr>
        <w:t xml:space="preserve"> </w:t>
      </w:r>
      <w:r w:rsidR="001A3409">
        <w:rPr>
          <w:sz w:val="20"/>
          <w:szCs w:val="20"/>
        </w:rPr>
        <w:t>Francis move</w:t>
      </w:r>
      <w:r>
        <w:rPr>
          <w:sz w:val="20"/>
          <w:szCs w:val="20"/>
        </w:rPr>
        <w:t>d</w:t>
      </w:r>
      <w:r w:rsidR="001A3409">
        <w:rPr>
          <w:sz w:val="20"/>
          <w:szCs w:val="20"/>
        </w:rPr>
        <w:t xml:space="preserve"> to </w:t>
      </w:r>
      <w:r>
        <w:rPr>
          <w:sz w:val="20"/>
          <w:szCs w:val="20"/>
        </w:rPr>
        <w:t xml:space="preserve">table </w:t>
      </w:r>
      <w:r w:rsidR="00236E02" w:rsidRPr="00236E02">
        <w:rPr>
          <w:sz w:val="20"/>
          <w:szCs w:val="20"/>
        </w:rPr>
        <w:t>UVS080118</w:t>
      </w:r>
      <w:r w:rsidR="00236E02">
        <w:rPr>
          <w:sz w:val="20"/>
          <w:szCs w:val="20"/>
        </w:rPr>
        <w:t>, consideration and action</w:t>
      </w:r>
      <w:r w:rsidR="009B796E">
        <w:rPr>
          <w:sz w:val="20"/>
          <w:szCs w:val="20"/>
        </w:rPr>
        <w:t xml:space="preserve"> on final approval of Sunshine Valley Estates Subdivision in order to </w:t>
      </w:r>
      <w:r w:rsidR="00300AF9">
        <w:rPr>
          <w:sz w:val="20"/>
          <w:szCs w:val="20"/>
        </w:rPr>
        <w:t>further</w:t>
      </w:r>
      <w:r>
        <w:rPr>
          <w:sz w:val="20"/>
          <w:szCs w:val="20"/>
        </w:rPr>
        <w:t xml:space="preserve"> review</w:t>
      </w:r>
      <w:r w:rsidR="009B796E">
        <w:rPr>
          <w:sz w:val="20"/>
          <w:szCs w:val="20"/>
        </w:rPr>
        <w:t xml:space="preserve"> the </w:t>
      </w:r>
      <w:r>
        <w:rPr>
          <w:sz w:val="20"/>
          <w:szCs w:val="20"/>
        </w:rPr>
        <w:t>information that has been provided</w:t>
      </w:r>
      <w:r w:rsidR="009B796E">
        <w:rPr>
          <w:sz w:val="20"/>
          <w:szCs w:val="20"/>
        </w:rPr>
        <w:t>, and the question that has been raised</w:t>
      </w:r>
      <w:r>
        <w:rPr>
          <w:sz w:val="20"/>
          <w:szCs w:val="20"/>
        </w:rPr>
        <w:t xml:space="preserve"> because </w:t>
      </w:r>
      <w:r w:rsidR="009B796E">
        <w:rPr>
          <w:sz w:val="20"/>
          <w:szCs w:val="20"/>
        </w:rPr>
        <w:t xml:space="preserve">of the discussion this evening.  </w:t>
      </w:r>
      <w:r>
        <w:rPr>
          <w:sz w:val="20"/>
          <w:szCs w:val="20"/>
        </w:rPr>
        <w:t xml:space="preserve">Commissioner Hogge seconded. </w:t>
      </w:r>
      <w:r w:rsidR="009B796E">
        <w:rPr>
          <w:sz w:val="20"/>
          <w:szCs w:val="20"/>
        </w:rPr>
        <w:t xml:space="preserve"> A vote was taken to table this item with Commissioners Francis and Hogge voting aye; with Commissioner Taylor, Howell,</w:t>
      </w:r>
      <w:r w:rsidR="00347356">
        <w:rPr>
          <w:sz w:val="20"/>
          <w:szCs w:val="20"/>
        </w:rPr>
        <w:t xml:space="preserve"> and Chair </w:t>
      </w:r>
      <w:r w:rsidR="001A3409">
        <w:rPr>
          <w:sz w:val="20"/>
          <w:szCs w:val="20"/>
        </w:rPr>
        <w:t>Lewis</w:t>
      </w:r>
      <w:r w:rsidR="00347356">
        <w:rPr>
          <w:sz w:val="20"/>
          <w:szCs w:val="20"/>
        </w:rPr>
        <w:t xml:space="preserve"> voting nay.  </w:t>
      </w:r>
      <w:r w:rsidR="009B796E">
        <w:rPr>
          <w:sz w:val="20"/>
          <w:szCs w:val="20"/>
        </w:rPr>
        <w:t xml:space="preserve">Motion </w:t>
      </w:r>
      <w:r w:rsidR="005D52AD">
        <w:rPr>
          <w:sz w:val="20"/>
          <w:szCs w:val="20"/>
        </w:rPr>
        <w:t>Died</w:t>
      </w:r>
      <w:r w:rsidR="00347356">
        <w:rPr>
          <w:sz w:val="20"/>
          <w:szCs w:val="20"/>
        </w:rPr>
        <w:t xml:space="preserve"> (2-3) </w:t>
      </w:r>
    </w:p>
    <w:p w:rsidR="005A2F9B" w:rsidRDefault="005A2F9B" w:rsidP="00A058DB">
      <w:pPr>
        <w:pStyle w:val="NoSpacing"/>
        <w:ind w:left="360"/>
        <w:jc w:val="both"/>
        <w:rPr>
          <w:sz w:val="20"/>
          <w:szCs w:val="20"/>
        </w:rPr>
      </w:pPr>
    </w:p>
    <w:p w:rsidR="005A2F9B" w:rsidRPr="00300AF9" w:rsidRDefault="00300AF9" w:rsidP="00A058DB">
      <w:pPr>
        <w:pStyle w:val="NoSpacing"/>
        <w:ind w:left="360"/>
        <w:jc w:val="both"/>
        <w:rPr>
          <w:sz w:val="20"/>
          <w:szCs w:val="20"/>
        </w:rPr>
      </w:pPr>
      <w:r>
        <w:rPr>
          <w:b/>
          <w:sz w:val="20"/>
          <w:szCs w:val="20"/>
        </w:rPr>
        <w:t xml:space="preserve">MOTION:  </w:t>
      </w:r>
      <w:r>
        <w:rPr>
          <w:sz w:val="20"/>
          <w:szCs w:val="20"/>
        </w:rPr>
        <w:t>Commissioner Taylor moved to approve</w:t>
      </w:r>
      <w:r w:rsidR="009B796E">
        <w:rPr>
          <w:sz w:val="20"/>
          <w:szCs w:val="20"/>
        </w:rPr>
        <w:t xml:space="preserve"> UVS080118, consideration and action on final approval of Sunshine Valley Estates Subdivision, a two phased subdivision</w:t>
      </w:r>
      <w:r w:rsidR="00347356">
        <w:rPr>
          <w:sz w:val="20"/>
          <w:szCs w:val="20"/>
        </w:rPr>
        <w:t xml:space="preserve"> consisting of nine lots, located at approximately 940 S 9270 E, Huntsville in the FV-3 Zone.  This motion to approve is subject to all conditions and recommendations listed in the staff report; as well as all county and state agency requirements.  The motion decision is based on the applicable Land Use Code; as legal counsel has interpreted them, and the analysis and findings listed in the staff report. This is also based on the verbal recommendations tonight from staff, legal, and our interim director. Commissioner Howell seconded.  A vote was taken approve this item with Commissioners Howell, Taylor, and Chair Lewis voting aye.  Commissioners Francis and Ho</w:t>
      </w:r>
      <w:r w:rsidR="005D52AD">
        <w:rPr>
          <w:sz w:val="20"/>
          <w:szCs w:val="20"/>
        </w:rPr>
        <w:t>gge voting nay.  Motion Carried</w:t>
      </w:r>
      <w:r w:rsidR="001A3409">
        <w:rPr>
          <w:sz w:val="20"/>
          <w:szCs w:val="20"/>
        </w:rPr>
        <w:t xml:space="preserve"> (3-2</w:t>
      </w:r>
      <w:r w:rsidR="00347356">
        <w:rPr>
          <w:sz w:val="20"/>
          <w:szCs w:val="20"/>
        </w:rPr>
        <w:t xml:space="preserve">) </w:t>
      </w:r>
      <w:r w:rsidRPr="00300AF9">
        <w:rPr>
          <w:sz w:val="20"/>
          <w:szCs w:val="20"/>
        </w:rPr>
        <w:t xml:space="preserve">   </w:t>
      </w:r>
    </w:p>
    <w:p w:rsidR="005D52AD" w:rsidRDefault="005D52AD" w:rsidP="00300AF9">
      <w:pPr>
        <w:pStyle w:val="ListParagraph"/>
        <w:tabs>
          <w:tab w:val="left" w:pos="540"/>
          <w:tab w:val="left" w:pos="1080"/>
          <w:tab w:val="left" w:pos="2250"/>
          <w:tab w:val="left" w:pos="4320"/>
          <w:tab w:val="left" w:pos="5760"/>
        </w:tabs>
        <w:spacing w:line="30" w:lineRule="atLeast"/>
        <w:ind w:left="360" w:hanging="360"/>
        <w:jc w:val="both"/>
        <w:rPr>
          <w:rFonts w:asciiTheme="minorHAnsi" w:hAnsiTheme="minorHAnsi"/>
          <w:b/>
        </w:rPr>
      </w:pPr>
    </w:p>
    <w:p w:rsidR="00BC1852" w:rsidRPr="00615AE0" w:rsidRDefault="00BC1852" w:rsidP="00300AF9">
      <w:pPr>
        <w:pStyle w:val="ListParagraph"/>
        <w:tabs>
          <w:tab w:val="left" w:pos="540"/>
          <w:tab w:val="left" w:pos="1080"/>
          <w:tab w:val="left" w:pos="2250"/>
          <w:tab w:val="left" w:pos="4320"/>
          <w:tab w:val="left" w:pos="5760"/>
        </w:tabs>
        <w:spacing w:line="30" w:lineRule="atLeast"/>
        <w:ind w:left="360" w:hanging="360"/>
        <w:jc w:val="both"/>
        <w:rPr>
          <w:rFonts w:asciiTheme="minorHAnsi" w:hAnsiTheme="minorHAnsi"/>
          <w:b/>
        </w:rPr>
      </w:pPr>
      <w:r w:rsidRPr="00615AE0">
        <w:rPr>
          <w:rFonts w:asciiTheme="minorHAnsi" w:hAnsiTheme="minorHAnsi"/>
          <w:b/>
        </w:rPr>
        <w:t>4.</w:t>
      </w:r>
      <w:r w:rsidRPr="00615AE0">
        <w:rPr>
          <w:rFonts w:asciiTheme="minorHAnsi" w:hAnsiTheme="minorHAnsi"/>
          <w:b/>
        </w:rPr>
        <w:tab/>
        <w:t>Public Comment for Items not on the Agenda</w:t>
      </w:r>
      <w:r w:rsidR="00A9048F">
        <w:rPr>
          <w:rFonts w:asciiTheme="minorHAnsi" w:hAnsiTheme="minorHAnsi"/>
          <w:b/>
        </w:rPr>
        <w:t xml:space="preserve">:  </w:t>
      </w:r>
      <w:r w:rsidR="00A9048F" w:rsidRPr="00A9048F">
        <w:rPr>
          <w:rFonts w:asciiTheme="minorHAnsi" w:hAnsiTheme="minorHAnsi"/>
        </w:rPr>
        <w:t>None</w:t>
      </w:r>
    </w:p>
    <w:p w:rsidR="00BC1852" w:rsidRPr="00615AE0" w:rsidRDefault="00BC1852" w:rsidP="00300AF9">
      <w:pPr>
        <w:pStyle w:val="ListParagraph"/>
        <w:tabs>
          <w:tab w:val="left" w:pos="540"/>
          <w:tab w:val="left" w:pos="1080"/>
          <w:tab w:val="left" w:pos="2250"/>
          <w:tab w:val="left" w:pos="4320"/>
          <w:tab w:val="left" w:pos="5760"/>
        </w:tabs>
        <w:spacing w:line="30" w:lineRule="atLeast"/>
        <w:ind w:left="360" w:hanging="360"/>
        <w:jc w:val="both"/>
        <w:rPr>
          <w:b/>
        </w:rPr>
      </w:pPr>
    </w:p>
    <w:p w:rsidR="00BC1852" w:rsidRPr="00615AE0" w:rsidRDefault="00BC1852" w:rsidP="005D52AD">
      <w:pPr>
        <w:pStyle w:val="ListParagraph"/>
        <w:tabs>
          <w:tab w:val="left" w:pos="360"/>
          <w:tab w:val="left" w:pos="1080"/>
          <w:tab w:val="left" w:pos="2250"/>
          <w:tab w:val="left" w:pos="2520"/>
          <w:tab w:val="left" w:pos="4320"/>
          <w:tab w:val="left" w:pos="5760"/>
        </w:tabs>
        <w:spacing w:line="30" w:lineRule="atLeast"/>
        <w:ind w:left="360" w:hanging="360"/>
        <w:jc w:val="both"/>
        <w:rPr>
          <w:b/>
        </w:rPr>
      </w:pPr>
      <w:r w:rsidRPr="00615AE0">
        <w:rPr>
          <w:b/>
        </w:rPr>
        <w:t>5.</w:t>
      </w:r>
      <w:r w:rsidRPr="00615AE0">
        <w:rPr>
          <w:b/>
        </w:rPr>
        <w:tab/>
        <w:t>Remarks from Planning Commissioners</w:t>
      </w:r>
      <w:r w:rsidR="00A9048F">
        <w:rPr>
          <w:b/>
        </w:rPr>
        <w:t xml:space="preserve">:  </w:t>
      </w:r>
      <w:r w:rsidR="005D52AD">
        <w:t>Tammy Aydelotte said I know that a decision has already been made, is there any additional information that I can get to you as a Planning Commission. I recognize that this motion is technically approved, and we will post a notice</w:t>
      </w:r>
      <w:r w:rsidR="00E649D8">
        <w:t xml:space="preserve"> of decision tomorrow to begin appeal period. Is there anything you would like from planning?  Commissioner Francis said I have a request that we look at considering revising our ordinance of properties that are not in a water district. There was a lot of information that I was not aware of.  </w:t>
      </w:r>
    </w:p>
    <w:p w:rsidR="00BC1852" w:rsidRPr="00615AE0" w:rsidRDefault="00BC1852" w:rsidP="00300AF9">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BC1852" w:rsidRPr="00615AE0" w:rsidRDefault="00BC1852" w:rsidP="007657AD">
      <w:pPr>
        <w:pStyle w:val="ListParagraph"/>
        <w:tabs>
          <w:tab w:val="left" w:pos="360"/>
          <w:tab w:val="left" w:pos="1080"/>
          <w:tab w:val="left" w:pos="2250"/>
          <w:tab w:val="left" w:pos="2520"/>
          <w:tab w:val="left" w:pos="4320"/>
          <w:tab w:val="left" w:pos="5760"/>
        </w:tabs>
        <w:spacing w:line="30" w:lineRule="atLeast"/>
        <w:ind w:left="360" w:hanging="360"/>
        <w:jc w:val="both"/>
        <w:rPr>
          <w:b/>
        </w:rPr>
      </w:pPr>
      <w:r w:rsidRPr="00615AE0">
        <w:rPr>
          <w:b/>
        </w:rPr>
        <w:lastRenderedPageBreak/>
        <w:t>6.</w:t>
      </w:r>
      <w:r w:rsidRPr="00615AE0">
        <w:rPr>
          <w:b/>
        </w:rPr>
        <w:tab/>
        <w:t>Planning Director Report</w:t>
      </w:r>
      <w:r w:rsidR="005A2F9B">
        <w:rPr>
          <w:b/>
        </w:rPr>
        <w:t xml:space="preserve">:  </w:t>
      </w:r>
      <w:r w:rsidR="00D353F5" w:rsidRPr="007657AD">
        <w:t>Charlie</w:t>
      </w:r>
      <w:r w:rsidR="00A9048F" w:rsidRPr="007657AD">
        <w:t xml:space="preserve"> Ewert</w:t>
      </w:r>
      <w:r w:rsidR="00D353F5" w:rsidRPr="007657AD">
        <w:t xml:space="preserve"> said </w:t>
      </w:r>
      <w:r w:rsidR="007657AD" w:rsidRPr="007657AD">
        <w:t xml:space="preserve">we can get the information, and with the formal request from </w:t>
      </w:r>
      <w:r w:rsidR="001D47DD" w:rsidRPr="007657AD">
        <w:t>the Planning</w:t>
      </w:r>
      <w:r w:rsidR="001D47DD">
        <w:t xml:space="preserve"> Commission tonight and</w:t>
      </w:r>
      <w:r w:rsidR="007657AD" w:rsidRPr="007657AD">
        <w:t xml:space="preserve"> I just want to make sure we get </w:t>
      </w:r>
      <w:r w:rsidR="001D47DD">
        <w:t>this</w:t>
      </w:r>
      <w:r w:rsidR="007657AD" w:rsidRPr="007657AD">
        <w:t xml:space="preserve"> on our list.  I am very confident that I will bring some amendments to this code anyway.  We’re working on the subdivision codes,</w:t>
      </w:r>
      <w:r w:rsidR="007657AD">
        <w:t xml:space="preserve"> and we have been for two years as time permits</w:t>
      </w:r>
      <w:r w:rsidR="001D47DD">
        <w:t xml:space="preserve">; and have been directed a week ago to get this done faster. </w:t>
      </w:r>
      <w:r w:rsidR="007657AD">
        <w:t xml:space="preserve">We will </w:t>
      </w:r>
      <w:r w:rsidR="001D47DD">
        <w:t xml:space="preserve">be </w:t>
      </w:r>
      <w:r w:rsidR="007657AD">
        <w:t>talking in work sessions about different provisions that w</w:t>
      </w:r>
      <w:r w:rsidR="001D47DD">
        <w:t xml:space="preserve">e already have in the code; </w:t>
      </w:r>
      <w:r w:rsidR="007657AD">
        <w:t xml:space="preserve">what’s working and what’s not. I would like to have Mr. White come back and impart his wisdom on water, because I feel that </w:t>
      </w:r>
      <w:r w:rsidR="001A3409">
        <w:t xml:space="preserve">he </w:t>
      </w:r>
      <w:r w:rsidR="007657AD">
        <w:t xml:space="preserve">knows more about water than the vast majority of people in the Ogden Valley. </w:t>
      </w:r>
      <w:r w:rsidR="001D47DD">
        <w:t>The</w:t>
      </w:r>
      <w:r w:rsidR="007657AD">
        <w:t xml:space="preserve"> Utah Geological Survey are done with their study, </w:t>
      </w:r>
      <w:r w:rsidR="009D2F11">
        <w:t xml:space="preserve">they told us </w:t>
      </w:r>
      <w:r w:rsidR="007657AD">
        <w:t xml:space="preserve">they will be </w:t>
      </w:r>
      <w:r w:rsidR="009D2F11">
        <w:t xml:space="preserve">publishing in March.  They will be coming to Huntsville Town Council Meetings as well as the County Commission, as well as to the public; with the Division of Water Rights to talk about their findings.  Based on what I’ve seen so far, we might be surprised, and I think Bill White might be by what they found.   </w:t>
      </w:r>
      <w:r w:rsidR="007657AD">
        <w:t xml:space="preserve">   </w:t>
      </w:r>
    </w:p>
    <w:p w:rsidR="00BC1852" w:rsidRPr="00615AE0" w:rsidRDefault="00BC1852" w:rsidP="00300AF9">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BC1852" w:rsidRPr="00A058DB" w:rsidRDefault="00550F5F" w:rsidP="00A058DB">
      <w:pPr>
        <w:pStyle w:val="ListParagraph"/>
        <w:tabs>
          <w:tab w:val="left" w:pos="360"/>
          <w:tab w:val="left" w:pos="540"/>
          <w:tab w:val="left" w:pos="1080"/>
          <w:tab w:val="left" w:pos="2250"/>
          <w:tab w:val="left" w:pos="2520"/>
          <w:tab w:val="left" w:pos="4320"/>
          <w:tab w:val="left" w:pos="5760"/>
        </w:tabs>
        <w:spacing w:line="30" w:lineRule="atLeast"/>
        <w:ind w:left="360" w:hanging="450"/>
        <w:jc w:val="both"/>
      </w:pPr>
      <w:r>
        <w:rPr>
          <w:b/>
        </w:rPr>
        <w:t xml:space="preserve">  </w:t>
      </w:r>
      <w:r w:rsidR="00BC1852" w:rsidRPr="00615AE0">
        <w:rPr>
          <w:b/>
        </w:rPr>
        <w:t>7.</w:t>
      </w:r>
      <w:r w:rsidR="00BC1852" w:rsidRPr="00615AE0">
        <w:rPr>
          <w:b/>
        </w:rPr>
        <w:tab/>
        <w:t>Remarks from Legal Counsel</w:t>
      </w:r>
      <w:r w:rsidR="00D353F5">
        <w:rPr>
          <w:b/>
        </w:rPr>
        <w:t xml:space="preserve">:  </w:t>
      </w:r>
      <w:r w:rsidR="009D2F11" w:rsidRPr="009D2F11">
        <w:t>Courtlan Eric</w:t>
      </w:r>
      <w:r w:rsidR="001A3409">
        <w:t>k</w:t>
      </w:r>
      <w:r w:rsidR="009D2F11" w:rsidRPr="009D2F11">
        <w:t>son said there were some difficult issues that you dealt with and I think you did a good job</w:t>
      </w:r>
      <w:r w:rsidR="009D2F11">
        <w:t xml:space="preserve">.  I am not infallible and I give my opinions and I </w:t>
      </w:r>
      <w:r w:rsidR="00D353F5" w:rsidRPr="00A058DB">
        <w:t>respect your judgement</w:t>
      </w:r>
      <w:r w:rsidR="009D2F11">
        <w:t xml:space="preserve"> on what you decide to.  </w:t>
      </w:r>
      <w:proofErr w:type="gramStart"/>
      <w:r w:rsidR="009D2F11">
        <w:t xml:space="preserve">I </w:t>
      </w:r>
      <w:r w:rsidR="00A9048F">
        <w:t xml:space="preserve"> would</w:t>
      </w:r>
      <w:proofErr w:type="gramEnd"/>
      <w:r w:rsidR="00A9048F">
        <w:t xml:space="preserve"> not begin</w:t>
      </w:r>
      <w:r w:rsidR="00D353F5" w:rsidRPr="00A058DB">
        <w:t xml:space="preserve"> </w:t>
      </w:r>
      <w:r w:rsidR="0032721B">
        <w:t xml:space="preserve">to compare my </w:t>
      </w:r>
      <w:r w:rsidR="00D353F5" w:rsidRPr="00A058DB">
        <w:t>water right</w:t>
      </w:r>
      <w:r w:rsidR="0032721B">
        <w:t xml:space="preserve">s knowledge </w:t>
      </w:r>
      <w:r w:rsidR="0032721B" w:rsidRPr="00A058DB">
        <w:t>with</w:t>
      </w:r>
      <w:r w:rsidR="00D353F5" w:rsidRPr="00A058DB">
        <w:t xml:space="preserve"> Mr. Whites</w:t>
      </w:r>
      <w:r w:rsidR="0032721B">
        <w:t>.  As far as the</w:t>
      </w:r>
      <w:r w:rsidR="00D353F5" w:rsidRPr="00A058DB">
        <w:t xml:space="preserve"> county </w:t>
      </w:r>
      <w:r w:rsidR="0032721B">
        <w:t xml:space="preserve">code that we were </w:t>
      </w:r>
      <w:r w:rsidR="00D353F5" w:rsidRPr="00A058DB">
        <w:t>looking at tonight</w:t>
      </w:r>
      <w:r w:rsidR="0032721B">
        <w:t xml:space="preserve">; I did take an </w:t>
      </w:r>
      <w:r w:rsidR="00D353F5" w:rsidRPr="00A058DB">
        <w:t xml:space="preserve">extensive look at that. </w:t>
      </w:r>
      <w:r w:rsidR="0032721B">
        <w:t>I felt c</w:t>
      </w:r>
      <w:r w:rsidR="00D353F5" w:rsidRPr="00A058DB">
        <w:t>omfortable provid</w:t>
      </w:r>
      <w:r w:rsidR="0032721B">
        <w:t xml:space="preserve">ing my opinion on </w:t>
      </w:r>
      <w:r w:rsidR="00D353F5" w:rsidRPr="00A058DB">
        <w:t>that</w:t>
      </w:r>
      <w:r w:rsidR="001A3409">
        <w:t>; and I will always try</w:t>
      </w:r>
      <w:r w:rsidR="0032721B">
        <w:t xml:space="preserve"> my best to </w:t>
      </w:r>
      <w:r w:rsidR="00D353F5" w:rsidRPr="00A058DB">
        <w:t xml:space="preserve">give </w:t>
      </w:r>
      <w:r w:rsidR="0032721B">
        <w:t xml:space="preserve">you </w:t>
      </w:r>
      <w:r w:rsidR="00D353F5" w:rsidRPr="00A058DB">
        <w:t>a reasonable</w:t>
      </w:r>
      <w:r w:rsidR="0032721B">
        <w:t xml:space="preserve"> opinion that is</w:t>
      </w:r>
      <w:r w:rsidR="00D353F5" w:rsidRPr="00A058DB">
        <w:t xml:space="preserve"> before you</w:t>
      </w:r>
      <w:r w:rsidR="0032721B">
        <w:t>.  I appreciate all the work that</w:t>
      </w:r>
      <w:r w:rsidR="001A3409">
        <w:t xml:space="preserve"> you do and it’s difficult to s</w:t>
      </w:r>
      <w:r w:rsidR="0032721B">
        <w:t xml:space="preserve">ift through all the points of view, and if you do vary I will respect that.  </w:t>
      </w:r>
      <w:r w:rsidR="00D353F5" w:rsidRPr="00A058DB">
        <w:t xml:space="preserve"> </w:t>
      </w:r>
    </w:p>
    <w:p w:rsidR="00BC1852" w:rsidRPr="00615AE0" w:rsidRDefault="00BC1852" w:rsidP="00300AF9">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BC1852" w:rsidRPr="00615AE0" w:rsidRDefault="00BC1852" w:rsidP="00300AF9">
      <w:pPr>
        <w:pStyle w:val="Info"/>
        <w:tabs>
          <w:tab w:val="clear" w:pos="2640"/>
          <w:tab w:val="left" w:pos="0"/>
          <w:tab w:val="left" w:pos="540"/>
          <w:tab w:val="left" w:pos="1320"/>
          <w:tab w:val="left" w:pos="2520"/>
        </w:tabs>
        <w:ind w:left="0"/>
        <w:jc w:val="both"/>
        <w:rPr>
          <w:rFonts w:cstheme="minorHAnsi"/>
          <w:b/>
        </w:rPr>
      </w:pPr>
      <w:r w:rsidRPr="00615AE0">
        <w:rPr>
          <w:b/>
        </w:rPr>
        <w:t>8.</w:t>
      </w:r>
      <w:r w:rsidR="00A32635">
        <w:rPr>
          <w:b/>
        </w:rPr>
        <w:t xml:space="preserve">    </w:t>
      </w:r>
      <w:r w:rsidRPr="00615AE0">
        <w:rPr>
          <w:b/>
        </w:rPr>
        <w:t xml:space="preserve">Adjournment:  </w:t>
      </w:r>
      <w:r w:rsidRPr="00615AE0">
        <w:t>T</w:t>
      </w:r>
      <w:r w:rsidR="00D353F5">
        <w:t xml:space="preserve">he meeting was adjourned </w:t>
      </w:r>
      <w:r w:rsidR="00A058DB">
        <w:t xml:space="preserve">at </w:t>
      </w:r>
      <w:r w:rsidR="00A058DB" w:rsidRPr="00615AE0">
        <w:t>6:55</w:t>
      </w:r>
      <w:r w:rsidR="00D353F5">
        <w:t xml:space="preserve"> </w:t>
      </w:r>
      <w:r w:rsidRPr="00615AE0">
        <w:t>p.m.</w:t>
      </w:r>
    </w:p>
    <w:p w:rsidR="00BC1852" w:rsidRPr="00BC1852" w:rsidRDefault="00BC1852" w:rsidP="00BC1852">
      <w:pPr>
        <w:spacing w:after="0" w:line="240" w:lineRule="auto"/>
        <w:ind w:left="360" w:hanging="360"/>
        <w:jc w:val="both"/>
        <w:rPr>
          <w:rFonts w:cstheme="minorHAnsi"/>
          <w:b/>
          <w:sz w:val="20"/>
          <w:szCs w:val="20"/>
        </w:rPr>
      </w:pPr>
      <w:r w:rsidRPr="00BC1852">
        <w:rPr>
          <w:rFonts w:cstheme="minorHAnsi"/>
          <w:b/>
          <w:sz w:val="20"/>
          <w:szCs w:val="20"/>
        </w:rPr>
        <w:tab/>
      </w:r>
      <w:r w:rsidRPr="00BC1852">
        <w:rPr>
          <w:rFonts w:cstheme="minorHAnsi"/>
          <w:b/>
          <w:sz w:val="20"/>
          <w:szCs w:val="20"/>
        </w:rPr>
        <w:tab/>
      </w:r>
      <w:r w:rsidRPr="00BC1852">
        <w:rPr>
          <w:rFonts w:cstheme="minorHAnsi"/>
          <w:b/>
          <w:sz w:val="20"/>
          <w:szCs w:val="20"/>
        </w:rPr>
        <w:tab/>
        <w:t xml:space="preserve">            Respectfully Submitted, </w:t>
      </w:r>
    </w:p>
    <w:p w:rsidR="00BC1852" w:rsidRPr="00BC1852" w:rsidRDefault="00BC1852" w:rsidP="00BC1852">
      <w:pPr>
        <w:spacing w:after="0" w:line="240" w:lineRule="auto"/>
        <w:ind w:left="360" w:hanging="360"/>
        <w:jc w:val="both"/>
        <w:rPr>
          <w:rFonts w:cstheme="minorHAnsi"/>
          <w:b/>
          <w:sz w:val="20"/>
          <w:szCs w:val="20"/>
        </w:rPr>
      </w:pPr>
      <w:r w:rsidRPr="00BC1852">
        <w:rPr>
          <w:rFonts w:cstheme="minorHAnsi"/>
          <w:b/>
          <w:sz w:val="20"/>
          <w:szCs w:val="20"/>
        </w:rPr>
        <w:tab/>
      </w:r>
      <w:r w:rsidRPr="00BC1852">
        <w:rPr>
          <w:rFonts w:cstheme="minorHAnsi"/>
          <w:b/>
          <w:sz w:val="20"/>
          <w:szCs w:val="20"/>
        </w:rPr>
        <w:tab/>
      </w:r>
      <w:r w:rsidRPr="00BC1852">
        <w:rPr>
          <w:rFonts w:cstheme="minorHAnsi"/>
          <w:b/>
          <w:sz w:val="20"/>
          <w:szCs w:val="20"/>
        </w:rPr>
        <w:tab/>
      </w:r>
      <w:r w:rsidRPr="00BC1852">
        <w:rPr>
          <w:rFonts w:cstheme="minorHAnsi"/>
          <w:b/>
          <w:sz w:val="20"/>
          <w:szCs w:val="20"/>
        </w:rPr>
        <w:tab/>
      </w:r>
    </w:p>
    <w:p w:rsidR="00AD7A01" w:rsidRDefault="00BC1852" w:rsidP="00BC1852">
      <w:pPr>
        <w:tabs>
          <w:tab w:val="left" w:pos="1980"/>
        </w:tabs>
        <w:spacing w:after="0" w:line="240" w:lineRule="auto"/>
        <w:jc w:val="both"/>
        <w:rPr>
          <w:rFonts w:cstheme="minorHAnsi"/>
          <w:b/>
          <w:sz w:val="20"/>
          <w:szCs w:val="20"/>
        </w:rPr>
      </w:pPr>
      <w:r w:rsidRPr="00BC1852">
        <w:rPr>
          <w:rFonts w:cstheme="minorHAnsi"/>
          <w:b/>
          <w:sz w:val="20"/>
          <w:szCs w:val="20"/>
        </w:rPr>
        <w:tab/>
        <w:t xml:space="preserve">Kary Serrano, Secretary; </w:t>
      </w:r>
    </w:p>
    <w:p w:rsidR="00BC1852" w:rsidRPr="00BC1852" w:rsidRDefault="00AD7A01" w:rsidP="00BC1852">
      <w:pPr>
        <w:tabs>
          <w:tab w:val="left" w:pos="1980"/>
        </w:tabs>
        <w:spacing w:after="0" w:line="240" w:lineRule="auto"/>
        <w:jc w:val="both"/>
        <w:rPr>
          <w:sz w:val="20"/>
          <w:szCs w:val="20"/>
        </w:rPr>
      </w:pPr>
      <w:r>
        <w:rPr>
          <w:rFonts w:cstheme="minorHAnsi"/>
          <w:b/>
          <w:sz w:val="20"/>
          <w:szCs w:val="20"/>
        </w:rPr>
        <w:tab/>
      </w:r>
      <w:r w:rsidR="00BC1852" w:rsidRPr="00BC1852">
        <w:rPr>
          <w:rFonts w:cstheme="minorHAnsi"/>
          <w:b/>
          <w:sz w:val="20"/>
          <w:szCs w:val="20"/>
        </w:rPr>
        <w:t xml:space="preserve">Weber County Planning Commission </w:t>
      </w:r>
    </w:p>
    <w:p w:rsidR="00BC1852" w:rsidRDefault="00BC1852" w:rsidP="00BC1852">
      <w:pPr>
        <w:pStyle w:val="ListParagraph"/>
        <w:tabs>
          <w:tab w:val="left" w:pos="0"/>
          <w:tab w:val="left" w:pos="360"/>
          <w:tab w:val="left" w:pos="1080"/>
          <w:tab w:val="left" w:pos="2250"/>
          <w:tab w:val="left" w:pos="2520"/>
          <w:tab w:val="left" w:pos="4320"/>
          <w:tab w:val="left" w:pos="5760"/>
        </w:tabs>
        <w:spacing w:line="30" w:lineRule="atLeast"/>
        <w:ind w:left="0"/>
        <w:jc w:val="both"/>
      </w:pPr>
    </w:p>
    <w:p w:rsidR="00BC1852" w:rsidRDefault="00BC1852"/>
    <w:p w:rsidR="00BC1852" w:rsidRDefault="00BC1852"/>
    <w:sectPr w:rsidR="00BC1852" w:rsidSect="00300AF9">
      <w:headerReference w:type="default" r:id="rId7"/>
      <w:footerReference w:type="default" r:id="rId8"/>
      <w:headerReference w:type="first" r:id="rId9"/>
      <w:footerReference w:type="first" r:id="rId10"/>
      <w:pgSz w:w="12240" w:h="15840" w:code="1"/>
      <w:pgMar w:top="1260" w:right="1350" w:bottom="1440" w:left="540" w:header="720"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563" w:rsidRDefault="00853563" w:rsidP="00BC1852">
      <w:pPr>
        <w:spacing w:after="0" w:line="240" w:lineRule="auto"/>
      </w:pPr>
      <w:r>
        <w:separator/>
      </w:r>
    </w:p>
  </w:endnote>
  <w:endnote w:type="continuationSeparator" w:id="0">
    <w:p w:rsidR="00853563" w:rsidRDefault="00853563" w:rsidP="00BC1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48" w:rsidRDefault="007B4B48">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t xml:space="preserve">PAGE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5A19FE">
      <w:rPr>
        <w:noProof/>
        <w:color w:val="404040" w:themeColor="text1" w:themeTint="BF"/>
      </w:rPr>
      <w:t>2</w:t>
    </w:r>
    <w:r>
      <w:rPr>
        <w:noProof/>
        <w:color w:val="404040" w:themeColor="text1" w:themeTint="BF"/>
      </w:rPr>
      <w:fldChar w:fldCharType="end"/>
    </w:r>
  </w:p>
  <w:p w:rsidR="00853563" w:rsidRDefault="008535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563" w:rsidRDefault="00A91030">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t xml:space="preserve">PAGE </w:t>
    </w:r>
    <w:r w:rsidR="00853563">
      <w:rPr>
        <w:noProof/>
        <w:color w:val="404040" w:themeColor="text1" w:themeTint="BF"/>
      </w:rPr>
      <w:fldChar w:fldCharType="begin"/>
    </w:r>
    <w:r w:rsidR="00853563">
      <w:rPr>
        <w:noProof/>
        <w:color w:val="404040" w:themeColor="text1" w:themeTint="BF"/>
      </w:rPr>
      <w:instrText xml:space="preserve"> PAGE   \* MERGEFORMAT </w:instrText>
    </w:r>
    <w:r w:rsidR="00853563">
      <w:rPr>
        <w:noProof/>
        <w:color w:val="404040" w:themeColor="text1" w:themeTint="BF"/>
      </w:rPr>
      <w:fldChar w:fldCharType="separate"/>
    </w:r>
    <w:r w:rsidR="005A19FE">
      <w:rPr>
        <w:noProof/>
        <w:color w:val="404040" w:themeColor="text1" w:themeTint="BF"/>
      </w:rPr>
      <w:t>1</w:t>
    </w:r>
    <w:r w:rsidR="00853563">
      <w:rPr>
        <w:noProof/>
        <w:color w:val="404040" w:themeColor="text1" w:themeTint="BF"/>
      </w:rPr>
      <w:fldChar w:fldCharType="end"/>
    </w:r>
  </w:p>
  <w:p w:rsidR="00853563" w:rsidRDefault="008535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563" w:rsidRDefault="00853563" w:rsidP="00BC1852">
      <w:pPr>
        <w:spacing w:after="0" w:line="240" w:lineRule="auto"/>
      </w:pPr>
      <w:r>
        <w:separator/>
      </w:r>
    </w:p>
  </w:footnote>
  <w:footnote w:type="continuationSeparator" w:id="0">
    <w:p w:rsidR="00853563" w:rsidRDefault="00853563" w:rsidP="00BC1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563" w:rsidRPr="00C73233" w:rsidRDefault="00853563" w:rsidP="00BC1852">
    <w:pPr>
      <w:pStyle w:val="Header"/>
      <w:ind w:left="-720"/>
      <w:rPr>
        <w:b/>
        <w:color w:val="1F4E79" w:themeColor="accent1" w:themeShade="80"/>
        <w:sz w:val="24"/>
        <w:szCs w:val="24"/>
      </w:rPr>
    </w:pPr>
    <w:r w:rsidRPr="00C73233">
      <w:rPr>
        <w:b/>
        <w:color w:val="1F4E79" w:themeColor="accent1" w:themeShade="80"/>
        <w:sz w:val="24"/>
        <w:szCs w:val="24"/>
      </w:rPr>
      <w:t>OGDEN VALLEY PLANNING COMMISSION</w:t>
    </w:r>
    <w:r w:rsidRPr="00C73233">
      <w:rPr>
        <w:b/>
        <w:color w:val="1F4E79" w:themeColor="accent1" w:themeShade="80"/>
        <w:sz w:val="24"/>
        <w:szCs w:val="24"/>
      </w:rPr>
      <w:ptab w:relativeTo="margin" w:alignment="center" w:leader="none"/>
    </w:r>
    <w:r w:rsidRPr="00C73233">
      <w:rPr>
        <w:b/>
        <w:color w:val="1F4E79" w:themeColor="accent1" w:themeShade="80"/>
        <w:sz w:val="24"/>
        <w:szCs w:val="24"/>
      </w:rPr>
      <w:ptab w:relativeTo="margin" w:alignment="right" w:leader="none"/>
    </w:r>
    <w:r w:rsidRPr="00C73233">
      <w:rPr>
        <w:b/>
        <w:color w:val="1F4E79" w:themeColor="accent1" w:themeShade="80"/>
        <w:sz w:val="24"/>
        <w:szCs w:val="24"/>
      </w:rPr>
      <w:t>FEBRUARY 26, 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533695"/>
      <w:docPartObj>
        <w:docPartGallery w:val="Watermarks"/>
        <w:docPartUnique/>
      </w:docPartObj>
    </w:sdtPr>
    <w:sdtEndPr/>
    <w:sdtContent>
      <w:p w:rsidR="00853563" w:rsidRDefault="005A19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87507"/>
    <w:multiLevelType w:val="hybridMultilevel"/>
    <w:tmpl w:val="A164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430033"/>
    <w:multiLevelType w:val="multilevel"/>
    <w:tmpl w:val="8E84FE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52"/>
    <w:rsid w:val="00002630"/>
    <w:rsid w:val="0001267C"/>
    <w:rsid w:val="000150DF"/>
    <w:rsid w:val="000244CC"/>
    <w:rsid w:val="00037FC5"/>
    <w:rsid w:val="00056390"/>
    <w:rsid w:val="00073122"/>
    <w:rsid w:val="00087171"/>
    <w:rsid w:val="00095A28"/>
    <w:rsid w:val="000963F6"/>
    <w:rsid w:val="000A3B60"/>
    <w:rsid w:val="000C2480"/>
    <w:rsid w:val="000C3B69"/>
    <w:rsid w:val="000E5CEE"/>
    <w:rsid w:val="00127429"/>
    <w:rsid w:val="0014269A"/>
    <w:rsid w:val="0016687E"/>
    <w:rsid w:val="00173DD0"/>
    <w:rsid w:val="001844C7"/>
    <w:rsid w:val="001A1601"/>
    <w:rsid w:val="001A3409"/>
    <w:rsid w:val="001A56DA"/>
    <w:rsid w:val="001B5A43"/>
    <w:rsid w:val="001D47DD"/>
    <w:rsid w:val="001E083F"/>
    <w:rsid w:val="001F1181"/>
    <w:rsid w:val="001F1A2F"/>
    <w:rsid w:val="00202432"/>
    <w:rsid w:val="002060ED"/>
    <w:rsid w:val="00212B6A"/>
    <w:rsid w:val="00236E02"/>
    <w:rsid w:val="00262932"/>
    <w:rsid w:val="00263A54"/>
    <w:rsid w:val="00273FF6"/>
    <w:rsid w:val="00276CFF"/>
    <w:rsid w:val="00283497"/>
    <w:rsid w:val="002B37CD"/>
    <w:rsid w:val="002B438E"/>
    <w:rsid w:val="002C157F"/>
    <w:rsid w:val="002C2453"/>
    <w:rsid w:val="002C255F"/>
    <w:rsid w:val="002F37C6"/>
    <w:rsid w:val="002F5517"/>
    <w:rsid w:val="00300AF9"/>
    <w:rsid w:val="00310695"/>
    <w:rsid w:val="003136A8"/>
    <w:rsid w:val="00324A0C"/>
    <w:rsid w:val="00324BE6"/>
    <w:rsid w:val="0032721B"/>
    <w:rsid w:val="00327687"/>
    <w:rsid w:val="00334E9E"/>
    <w:rsid w:val="00347356"/>
    <w:rsid w:val="003752B4"/>
    <w:rsid w:val="0039338E"/>
    <w:rsid w:val="003B066D"/>
    <w:rsid w:val="003C5AE5"/>
    <w:rsid w:val="003E0A93"/>
    <w:rsid w:val="003F7CD5"/>
    <w:rsid w:val="00406862"/>
    <w:rsid w:val="004103A4"/>
    <w:rsid w:val="004111DC"/>
    <w:rsid w:val="00417681"/>
    <w:rsid w:val="0042315B"/>
    <w:rsid w:val="00476572"/>
    <w:rsid w:val="00476CAB"/>
    <w:rsid w:val="004A30B5"/>
    <w:rsid w:val="004A7AA8"/>
    <w:rsid w:val="004B00EB"/>
    <w:rsid w:val="004B6E86"/>
    <w:rsid w:val="004C173E"/>
    <w:rsid w:val="004D093D"/>
    <w:rsid w:val="004D09BB"/>
    <w:rsid w:val="004E2ECB"/>
    <w:rsid w:val="004E6B81"/>
    <w:rsid w:val="004F11F2"/>
    <w:rsid w:val="00500652"/>
    <w:rsid w:val="00514D6A"/>
    <w:rsid w:val="0051645E"/>
    <w:rsid w:val="00516812"/>
    <w:rsid w:val="005404BF"/>
    <w:rsid w:val="00550F5F"/>
    <w:rsid w:val="00572026"/>
    <w:rsid w:val="005726C0"/>
    <w:rsid w:val="00592FC2"/>
    <w:rsid w:val="00593859"/>
    <w:rsid w:val="005A19FE"/>
    <w:rsid w:val="005A2F9B"/>
    <w:rsid w:val="005A663D"/>
    <w:rsid w:val="005B22E6"/>
    <w:rsid w:val="005B793D"/>
    <w:rsid w:val="005D52AD"/>
    <w:rsid w:val="005D6806"/>
    <w:rsid w:val="005E107F"/>
    <w:rsid w:val="005E1287"/>
    <w:rsid w:val="005E5CFD"/>
    <w:rsid w:val="005F6ED2"/>
    <w:rsid w:val="00604678"/>
    <w:rsid w:val="00615AE0"/>
    <w:rsid w:val="006A638E"/>
    <w:rsid w:val="006A6DDD"/>
    <w:rsid w:val="006B299E"/>
    <w:rsid w:val="006C1FB8"/>
    <w:rsid w:val="006C2B0F"/>
    <w:rsid w:val="006C58E4"/>
    <w:rsid w:val="006D342F"/>
    <w:rsid w:val="006D7169"/>
    <w:rsid w:val="006E6874"/>
    <w:rsid w:val="00702B5D"/>
    <w:rsid w:val="00720E36"/>
    <w:rsid w:val="00733562"/>
    <w:rsid w:val="00735EBF"/>
    <w:rsid w:val="00736303"/>
    <w:rsid w:val="0074137A"/>
    <w:rsid w:val="007657AD"/>
    <w:rsid w:val="00770E36"/>
    <w:rsid w:val="00781F4B"/>
    <w:rsid w:val="007975D3"/>
    <w:rsid w:val="007A7D97"/>
    <w:rsid w:val="007B4B48"/>
    <w:rsid w:val="007B6CFF"/>
    <w:rsid w:val="007D41FE"/>
    <w:rsid w:val="007E2EBA"/>
    <w:rsid w:val="007E3ECB"/>
    <w:rsid w:val="00814C4C"/>
    <w:rsid w:val="00821EAB"/>
    <w:rsid w:val="00823CE7"/>
    <w:rsid w:val="00826FC4"/>
    <w:rsid w:val="00851BA0"/>
    <w:rsid w:val="00853563"/>
    <w:rsid w:val="00854A79"/>
    <w:rsid w:val="008566BD"/>
    <w:rsid w:val="00874E2D"/>
    <w:rsid w:val="0087610E"/>
    <w:rsid w:val="008808EE"/>
    <w:rsid w:val="008951B8"/>
    <w:rsid w:val="008A2AAA"/>
    <w:rsid w:val="008B05A2"/>
    <w:rsid w:val="008B1168"/>
    <w:rsid w:val="008D4AE1"/>
    <w:rsid w:val="008F0939"/>
    <w:rsid w:val="008F2766"/>
    <w:rsid w:val="00904E3E"/>
    <w:rsid w:val="00910B29"/>
    <w:rsid w:val="00930AB3"/>
    <w:rsid w:val="0093687D"/>
    <w:rsid w:val="00947C06"/>
    <w:rsid w:val="009710B3"/>
    <w:rsid w:val="00986706"/>
    <w:rsid w:val="009A5977"/>
    <w:rsid w:val="009B0C4C"/>
    <w:rsid w:val="009B796E"/>
    <w:rsid w:val="009D11E9"/>
    <w:rsid w:val="009D22C2"/>
    <w:rsid w:val="009D2B25"/>
    <w:rsid w:val="009D2F11"/>
    <w:rsid w:val="00A01B45"/>
    <w:rsid w:val="00A058DB"/>
    <w:rsid w:val="00A20561"/>
    <w:rsid w:val="00A32635"/>
    <w:rsid w:val="00A40935"/>
    <w:rsid w:val="00A74F93"/>
    <w:rsid w:val="00A8506A"/>
    <w:rsid w:val="00A9048F"/>
    <w:rsid w:val="00A91030"/>
    <w:rsid w:val="00AA6D9B"/>
    <w:rsid w:val="00AD71AB"/>
    <w:rsid w:val="00AD7A01"/>
    <w:rsid w:val="00AE1F4C"/>
    <w:rsid w:val="00AE3586"/>
    <w:rsid w:val="00B04F46"/>
    <w:rsid w:val="00B052BC"/>
    <w:rsid w:val="00B11117"/>
    <w:rsid w:val="00B21B2E"/>
    <w:rsid w:val="00B237C5"/>
    <w:rsid w:val="00B51B3F"/>
    <w:rsid w:val="00B56A3D"/>
    <w:rsid w:val="00B814FA"/>
    <w:rsid w:val="00B90FA6"/>
    <w:rsid w:val="00BB2DD3"/>
    <w:rsid w:val="00BC1852"/>
    <w:rsid w:val="00BC7D23"/>
    <w:rsid w:val="00BD2371"/>
    <w:rsid w:val="00BD3C4A"/>
    <w:rsid w:val="00BF4460"/>
    <w:rsid w:val="00BF7314"/>
    <w:rsid w:val="00C01E18"/>
    <w:rsid w:val="00C170FB"/>
    <w:rsid w:val="00C3173B"/>
    <w:rsid w:val="00C3275F"/>
    <w:rsid w:val="00C36D95"/>
    <w:rsid w:val="00C44A53"/>
    <w:rsid w:val="00C55C23"/>
    <w:rsid w:val="00C72922"/>
    <w:rsid w:val="00C73233"/>
    <w:rsid w:val="00C764D7"/>
    <w:rsid w:val="00CB3B66"/>
    <w:rsid w:val="00CB59B9"/>
    <w:rsid w:val="00CB7A9F"/>
    <w:rsid w:val="00CC298B"/>
    <w:rsid w:val="00CD09C5"/>
    <w:rsid w:val="00CF30D7"/>
    <w:rsid w:val="00CF7D6E"/>
    <w:rsid w:val="00D20EFF"/>
    <w:rsid w:val="00D353F5"/>
    <w:rsid w:val="00D56ABB"/>
    <w:rsid w:val="00D83D40"/>
    <w:rsid w:val="00D85BB0"/>
    <w:rsid w:val="00DA2933"/>
    <w:rsid w:val="00DC3039"/>
    <w:rsid w:val="00DD0CF5"/>
    <w:rsid w:val="00DD1E3B"/>
    <w:rsid w:val="00DD4643"/>
    <w:rsid w:val="00DD4C15"/>
    <w:rsid w:val="00E41B96"/>
    <w:rsid w:val="00E649D8"/>
    <w:rsid w:val="00E8306F"/>
    <w:rsid w:val="00E93D3E"/>
    <w:rsid w:val="00ED145A"/>
    <w:rsid w:val="00ED5B85"/>
    <w:rsid w:val="00ED759E"/>
    <w:rsid w:val="00EE452C"/>
    <w:rsid w:val="00F13AD9"/>
    <w:rsid w:val="00F268BF"/>
    <w:rsid w:val="00F270AB"/>
    <w:rsid w:val="00F47EB6"/>
    <w:rsid w:val="00F604D2"/>
    <w:rsid w:val="00F8111C"/>
    <w:rsid w:val="00F902D7"/>
    <w:rsid w:val="00F91C37"/>
    <w:rsid w:val="00F951C3"/>
    <w:rsid w:val="00FA1C78"/>
    <w:rsid w:val="00FC0413"/>
    <w:rsid w:val="00FD3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71096"/>
  <w15:chartTrackingRefBased/>
  <w15:docId w15:val="{53EB8AC2-870E-4FF4-9E3B-E314EE7D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852"/>
    <w:pPr>
      <w:spacing w:after="0" w:line="240" w:lineRule="auto"/>
      <w:ind w:left="720"/>
      <w:contextualSpacing/>
    </w:pPr>
    <w:rPr>
      <w:rFonts w:ascii="Calibri" w:eastAsia="Calibri" w:hAnsi="Calibri" w:cs="Times New Roman"/>
      <w:sz w:val="20"/>
      <w:szCs w:val="20"/>
    </w:rPr>
  </w:style>
  <w:style w:type="paragraph" w:customStyle="1" w:styleId="Info">
    <w:name w:val="Info"/>
    <w:basedOn w:val="Normal"/>
    <w:link w:val="InfoChar"/>
    <w:qFormat/>
    <w:rsid w:val="00BC1852"/>
    <w:pPr>
      <w:tabs>
        <w:tab w:val="left" w:pos="2640"/>
      </w:tabs>
      <w:spacing w:after="120" w:line="240" w:lineRule="auto"/>
      <w:ind w:left="288"/>
      <w:contextualSpacing/>
    </w:pPr>
    <w:rPr>
      <w:sz w:val="20"/>
      <w:szCs w:val="20"/>
    </w:rPr>
  </w:style>
  <w:style w:type="character" w:customStyle="1" w:styleId="InfoChar">
    <w:name w:val="Info Char"/>
    <w:basedOn w:val="DefaultParagraphFont"/>
    <w:link w:val="Info"/>
    <w:rsid w:val="00BC1852"/>
    <w:rPr>
      <w:sz w:val="20"/>
      <w:szCs w:val="20"/>
    </w:rPr>
  </w:style>
  <w:style w:type="character" w:styleId="Strong">
    <w:name w:val="Strong"/>
    <w:basedOn w:val="DefaultParagraphFont"/>
    <w:uiPriority w:val="22"/>
    <w:qFormat/>
    <w:rsid w:val="00BC1852"/>
    <w:rPr>
      <w:b/>
      <w:bCs/>
    </w:rPr>
  </w:style>
  <w:style w:type="paragraph" w:styleId="Header">
    <w:name w:val="header"/>
    <w:basedOn w:val="Normal"/>
    <w:link w:val="HeaderChar"/>
    <w:uiPriority w:val="99"/>
    <w:unhideWhenUsed/>
    <w:rsid w:val="00BC1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852"/>
  </w:style>
  <w:style w:type="paragraph" w:styleId="Footer">
    <w:name w:val="footer"/>
    <w:basedOn w:val="Normal"/>
    <w:link w:val="FooterChar"/>
    <w:uiPriority w:val="99"/>
    <w:unhideWhenUsed/>
    <w:qFormat/>
    <w:rsid w:val="00BC1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852"/>
  </w:style>
  <w:style w:type="paragraph" w:styleId="NoSpacing">
    <w:name w:val="No Spacing"/>
    <w:uiPriority w:val="1"/>
    <w:qFormat/>
    <w:rsid w:val="00615A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10</Pages>
  <Words>6493</Words>
  <Characters>37016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43423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Kary C.</dc:creator>
  <cp:keywords/>
  <dc:description/>
  <cp:lastModifiedBy>Serrano, Kary C.</cp:lastModifiedBy>
  <cp:revision>5</cp:revision>
  <dcterms:created xsi:type="dcterms:W3CDTF">2019-03-17T14:47:00Z</dcterms:created>
  <dcterms:modified xsi:type="dcterms:W3CDTF">2019-03-26T16:13:00Z</dcterms:modified>
</cp:coreProperties>
</file>